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39C8" w14:textId="38510475" w:rsidR="00604988" w:rsidRDefault="00913826" w:rsidP="00C61279">
      <w:r>
        <w:rPr>
          <w:noProof/>
        </w:rPr>
        <w:drawing>
          <wp:inline distT="0" distB="0" distL="0" distR="0" wp14:anchorId="0663DE28" wp14:editId="0467447E">
            <wp:extent cx="8892540" cy="5334000"/>
            <wp:effectExtent l="0" t="0" r="3810" b="0"/>
            <wp:docPr id="568102757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02757" name="Bildobjekt 5681027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C063" w14:textId="77777777" w:rsidR="00992903" w:rsidRPr="00205DF8" w:rsidRDefault="00992903" w:rsidP="001348B7">
      <w:pPr>
        <w:pStyle w:val="Rubrik1"/>
      </w:pPr>
      <w:r w:rsidRPr="00205DF8">
        <w:lastRenderedPageBreak/>
        <w:t xml:space="preserve">SYSTEM </w:t>
      </w:r>
      <w:r w:rsidRPr="00237B92">
        <w:rPr>
          <w:b w:val="0"/>
          <w:bCs w:val="0"/>
          <w:i/>
          <w:iCs/>
        </w:rPr>
        <w:t>Behovsstyrd ventilation VAV</w:t>
      </w:r>
    </w:p>
    <w:p w14:paraId="0C2188AF" w14:textId="2F98174A" w:rsidR="00992903" w:rsidRPr="002D4CCD" w:rsidRDefault="00992903" w:rsidP="00C61279">
      <w:proofErr w:type="spellStart"/>
      <w:r w:rsidRPr="002D4CCD">
        <w:t>Objektsnr</w:t>
      </w:r>
      <w:proofErr w:type="spellEnd"/>
      <w:r w:rsidRPr="002D4CCD">
        <w:t>:</w:t>
      </w:r>
      <w:r w:rsidRPr="002D4CCD">
        <w:tab/>
      </w:r>
      <w:r w:rsidR="007D2A3B">
        <w:t>2424 Öjersjö brunn</w:t>
      </w:r>
      <w:r w:rsidR="00C3329D">
        <w:t xml:space="preserve"> – LB07</w:t>
      </w:r>
    </w:p>
    <w:p w14:paraId="7D855891" w14:textId="2F92EA89" w:rsidR="00992903" w:rsidRPr="002D4CCD" w:rsidRDefault="00992903" w:rsidP="00C61279">
      <w:r w:rsidRPr="002D4CCD">
        <w:t>Betjänar:</w:t>
      </w:r>
      <w:r w:rsidRPr="002D4CCD">
        <w:tab/>
      </w:r>
      <w:r w:rsidR="00C3329D">
        <w:t>Gymnastikhall, Omklädningsrum, Kontor</w:t>
      </w:r>
    </w:p>
    <w:p w14:paraId="7FA3BF50" w14:textId="31C90971" w:rsidR="00992903" w:rsidRPr="002D4CCD" w:rsidRDefault="00992903" w:rsidP="00C61279">
      <w:r w:rsidRPr="002D4CCD">
        <w:t>Placering:</w:t>
      </w:r>
      <w:r w:rsidRPr="002D4CCD">
        <w:tab/>
      </w:r>
      <w:r w:rsidR="008202FD">
        <w:t>HUS G – Dynamiken plan 2</w:t>
      </w:r>
    </w:p>
    <w:p w14:paraId="27C098E5" w14:textId="5719BE2D" w:rsidR="004A68EE" w:rsidRDefault="00992903" w:rsidP="00C61279">
      <w:r w:rsidRPr="002D4CCD">
        <w:t>Apparatskåp:</w:t>
      </w:r>
      <w:r w:rsidRPr="002D4CCD">
        <w:tab/>
        <w:t>AS</w:t>
      </w:r>
      <w:r w:rsidR="008202FD">
        <w:t>01</w:t>
      </w:r>
    </w:p>
    <w:p w14:paraId="4AB2DD07" w14:textId="6CD9B1AE" w:rsidR="00FA4BAC" w:rsidRDefault="00F27363" w:rsidP="00F27363">
      <w:pPr>
        <w:pStyle w:val="Rubrik1"/>
      </w:pPr>
      <w:r>
        <w:t>ALLMÄNT</w:t>
      </w:r>
    </w:p>
    <w:p w14:paraId="5A40C83A" w14:textId="7D0DBD04" w:rsidR="0004699D" w:rsidRDefault="00BF5B7E" w:rsidP="00007389">
      <w:r>
        <w:t>LB07</w:t>
      </w:r>
      <w:r w:rsidR="00F7307D">
        <w:t xml:space="preserve"> är ett </w:t>
      </w:r>
      <w:r w:rsidR="005619CA">
        <w:t xml:space="preserve">behovsstyrt aggregat med </w:t>
      </w:r>
      <w:r w:rsidR="005B2638">
        <w:t xml:space="preserve">återluft- och </w:t>
      </w:r>
      <w:r w:rsidR="005619CA">
        <w:t>värmefunktion</w:t>
      </w:r>
    </w:p>
    <w:p w14:paraId="41D2406E" w14:textId="1F7DDE8C" w:rsidR="00007389" w:rsidRDefault="00CF4D18" w:rsidP="00007389">
      <w:r>
        <w:t xml:space="preserve">Fabrikat: Komfovent </w:t>
      </w:r>
      <w:r w:rsidR="00AA1208">
        <w:t>levererat utan integrerat styr</w:t>
      </w:r>
    </w:p>
    <w:p w14:paraId="071CB5E3" w14:textId="7D9E44A2" w:rsidR="00F27363" w:rsidRDefault="00F27363" w:rsidP="000A2216"/>
    <w:p w14:paraId="48E8B5E4" w14:textId="44D5D534" w:rsidR="00EB65D6" w:rsidRDefault="00EB65D6" w:rsidP="00EB65D6">
      <w:pPr>
        <w:pStyle w:val="Rubrik1"/>
      </w:pPr>
      <w:r>
        <w:t>Styrning</w:t>
      </w:r>
    </w:p>
    <w:p w14:paraId="15438DD2" w14:textId="77777777" w:rsidR="00024E3F" w:rsidRDefault="00024E3F" w:rsidP="00024E3F">
      <w:r>
        <w:t>Aggregatet styrs i normalfallet via tidkanal i DDC men även via serviceomkopplare (Från/Auto) och handmanövrering (Till/Från/Auto) i HMI/ÖS.</w:t>
      </w:r>
    </w:p>
    <w:p w14:paraId="5BA4704D" w14:textId="77777777" w:rsidR="00024E3F" w:rsidRDefault="00024E3F" w:rsidP="002660F6">
      <w:pPr>
        <w:pStyle w:val="Rubrik2"/>
      </w:pPr>
      <w:r>
        <w:t>Tidsinställningar</w:t>
      </w:r>
    </w:p>
    <w:p w14:paraId="4E7530F5" w14:textId="621D38C1" w:rsidR="00024E3F" w:rsidRDefault="00024E3F" w:rsidP="00024E3F">
      <w:r>
        <w:t xml:space="preserve">Tidkanaler och kalendrar för drift och nattkyla ställs in i </w:t>
      </w:r>
      <w:r w:rsidR="005710C3">
        <w:t>HMI/ÖS</w:t>
      </w:r>
    </w:p>
    <w:p w14:paraId="00E411EE" w14:textId="77777777" w:rsidR="00024E3F" w:rsidRDefault="00024E3F" w:rsidP="002660F6">
      <w:pPr>
        <w:pStyle w:val="Rubrik2"/>
      </w:pPr>
      <w:r>
        <w:t>Prioriteringsordning</w:t>
      </w:r>
    </w:p>
    <w:p w14:paraId="489092A7" w14:textId="77777777" w:rsidR="00024E3F" w:rsidRDefault="00024E3F" w:rsidP="00024E3F">
      <w:r>
        <w:t xml:space="preserve">För att rätt funktioner ska ha rätt prioritet tillämpas följande prioriteringsordning av drifttider och manöverfunktioner: </w:t>
      </w:r>
    </w:p>
    <w:p w14:paraId="2F6B9660" w14:textId="77777777" w:rsidR="00916D0A" w:rsidRDefault="00024E3F" w:rsidP="00024E3F">
      <w:pPr>
        <w:pStyle w:val="Liststycke"/>
        <w:numPr>
          <w:ilvl w:val="0"/>
          <w:numId w:val="13"/>
        </w:numPr>
      </w:pPr>
      <w:r>
        <w:t>Handkörning via fysisk serviceomkopplare (Från/Auto)</w:t>
      </w:r>
    </w:p>
    <w:p w14:paraId="720EFC53" w14:textId="77777777" w:rsidR="00916D0A" w:rsidRDefault="00024E3F" w:rsidP="00024E3F">
      <w:pPr>
        <w:pStyle w:val="Liststycke"/>
        <w:numPr>
          <w:ilvl w:val="0"/>
          <w:numId w:val="13"/>
        </w:numPr>
      </w:pPr>
      <w:r>
        <w:t xml:space="preserve">Handkörning via HMI/ÖS (Till/Från/Auto). </w:t>
      </w:r>
    </w:p>
    <w:p w14:paraId="7A372415" w14:textId="77777777" w:rsidR="00916D0A" w:rsidRDefault="00024E3F" w:rsidP="00024E3F">
      <w:pPr>
        <w:pStyle w:val="Liststycke"/>
        <w:numPr>
          <w:ilvl w:val="0"/>
          <w:numId w:val="13"/>
        </w:numPr>
      </w:pPr>
      <w:r>
        <w:t>Förlängd drift via tryckknapp.</w:t>
      </w:r>
    </w:p>
    <w:p w14:paraId="0C580262" w14:textId="4AE906B1" w:rsidR="00916D0A" w:rsidRDefault="00024E3F" w:rsidP="00024E3F">
      <w:pPr>
        <w:pStyle w:val="Liststycke"/>
        <w:numPr>
          <w:ilvl w:val="0"/>
          <w:numId w:val="13"/>
        </w:numPr>
      </w:pPr>
      <w:r>
        <w:t xml:space="preserve">Kalenderstyrning via </w:t>
      </w:r>
      <w:proofErr w:type="gramStart"/>
      <w:r w:rsidR="00916D0A">
        <w:t>ÖS</w:t>
      </w:r>
      <w:r>
        <w:t xml:space="preserve"> </w:t>
      </w:r>
      <w:r w:rsidR="00185F07">
        <w:t xml:space="preserve"> </w:t>
      </w:r>
      <w:r>
        <w:t>(</w:t>
      </w:r>
      <w:proofErr w:type="gramEnd"/>
      <w:r>
        <w:t xml:space="preserve">Till/Från/Lokal). </w:t>
      </w:r>
    </w:p>
    <w:p w14:paraId="7DAB46FE" w14:textId="7FD600E5" w:rsidR="00916D0A" w:rsidRDefault="00024E3F" w:rsidP="00024E3F">
      <w:pPr>
        <w:pStyle w:val="Liststycke"/>
        <w:numPr>
          <w:ilvl w:val="0"/>
          <w:numId w:val="13"/>
        </w:numPr>
      </w:pPr>
      <w:r>
        <w:t xml:space="preserve">Inställd tidkanal i </w:t>
      </w:r>
      <w:r w:rsidR="00916D0A">
        <w:t>ÖS</w:t>
      </w:r>
      <w:r>
        <w:t xml:space="preserve"> </w:t>
      </w:r>
    </w:p>
    <w:p w14:paraId="43D6233F" w14:textId="0B62B5E2" w:rsidR="00F40F4C" w:rsidRDefault="002501CE" w:rsidP="00024E3F">
      <w:pPr>
        <w:pStyle w:val="Liststycke"/>
        <w:numPr>
          <w:ilvl w:val="0"/>
          <w:numId w:val="13"/>
        </w:numPr>
      </w:pPr>
      <w:r>
        <w:t xml:space="preserve">Global tidkanal i </w:t>
      </w:r>
      <w:r w:rsidR="00916D0A">
        <w:t>ÖS</w:t>
      </w:r>
      <w:r w:rsidR="00B05820">
        <w:br/>
      </w:r>
      <w:r w:rsidR="00B05820">
        <w:br/>
      </w:r>
      <w:proofErr w:type="spellStart"/>
      <w:r w:rsidR="00B05820">
        <w:t>Prio</w:t>
      </w:r>
      <w:proofErr w:type="spellEnd"/>
      <w:r w:rsidR="00B05820">
        <w:t xml:space="preserve"> 1 har högst och 6 lägst prioritet.</w:t>
      </w:r>
    </w:p>
    <w:p w14:paraId="67A79D53" w14:textId="77777777" w:rsidR="009F5447" w:rsidRDefault="009F5447" w:rsidP="009F5447">
      <w:pPr>
        <w:pStyle w:val="Rubrik2"/>
      </w:pPr>
      <w:r>
        <w:t>Uppstart</w:t>
      </w:r>
    </w:p>
    <w:p w14:paraId="0C6E5D16" w14:textId="25F78D62" w:rsidR="003D6339" w:rsidRDefault="003D6339" w:rsidP="00734B4E">
      <w:r>
        <w:t xml:space="preserve">Vid uppstart styrs värmeventilen till </w:t>
      </w:r>
      <w:r w:rsidR="002510F3">
        <w:t>maxöppningsgrad</w:t>
      </w:r>
      <w:r>
        <w:t xml:space="preserve"> oavsett utomhustemperatur, värmeåtervinning styrs till maximal återvinning och avluftspjäll öppnar.</w:t>
      </w:r>
      <w:r w:rsidR="00CE5B0F">
        <w:t xml:space="preserve"> Vid indikation öppet</w:t>
      </w:r>
      <w:r w:rsidR="00E32ED0">
        <w:t xml:space="preserve"> eller efter [60s] </w:t>
      </w:r>
      <w:r>
        <w:t>startar frånluftsfläkt</w:t>
      </w:r>
      <w:r w:rsidR="00E32ED0">
        <w:t xml:space="preserve">, </w:t>
      </w:r>
      <w:r>
        <w:t xml:space="preserve">uteluftsspjäll </w:t>
      </w:r>
      <w:r w:rsidR="00656849">
        <w:t xml:space="preserve">samt spjäll till </w:t>
      </w:r>
      <w:r w:rsidR="00095CB1">
        <w:t>o</w:t>
      </w:r>
      <w:r w:rsidR="00656849">
        <w:t>mklädningsrum</w:t>
      </w:r>
      <w:r w:rsidR="00095CB1">
        <w:t xml:space="preserve"> </w:t>
      </w:r>
      <w:r>
        <w:t xml:space="preserve">öppnar </w:t>
      </w:r>
      <w:r w:rsidR="00726AD9">
        <w:t xml:space="preserve">och vid indikation öppet </w:t>
      </w:r>
      <w:r w:rsidR="0048666F">
        <w:t xml:space="preserve">uteluftsspjäll </w:t>
      </w:r>
      <w:r w:rsidR="00726AD9">
        <w:t>eller efter [60s] startar tilluftsfläkt</w:t>
      </w:r>
      <w:r w:rsidR="00163885">
        <w:t xml:space="preserve">. </w:t>
      </w:r>
      <w:r>
        <w:t>Efter avslutad uppstart vidtar normal reglering.</w:t>
      </w:r>
    </w:p>
    <w:p w14:paraId="15876472" w14:textId="4EED391F" w:rsidR="0069126C" w:rsidRDefault="0069126C" w:rsidP="0069126C">
      <w:pPr>
        <w:pStyle w:val="Rubrik2"/>
      </w:pPr>
      <w:r>
        <w:t>Stopp</w:t>
      </w:r>
    </w:p>
    <w:p w14:paraId="3E4560A9" w14:textId="3B789921" w:rsidR="00EB65D6" w:rsidRDefault="003D6339" w:rsidP="0069126C">
      <w:r>
        <w:t xml:space="preserve">Vid stopp stänger </w:t>
      </w:r>
      <w:r w:rsidR="001E72B3">
        <w:t xml:space="preserve">samtliga </w:t>
      </w:r>
      <w:r w:rsidR="002510F3">
        <w:t>motordrivna spjäll</w:t>
      </w:r>
      <w:r>
        <w:t>.</w:t>
      </w:r>
    </w:p>
    <w:p w14:paraId="3AD44544" w14:textId="77777777" w:rsidR="00F45C2F" w:rsidRDefault="00F45C2F" w:rsidP="00F45C2F">
      <w:pPr>
        <w:pStyle w:val="Rubrik2"/>
      </w:pPr>
      <w:r>
        <w:t xml:space="preserve">Funktion för förregling av inbrottslarm </w:t>
      </w:r>
    </w:p>
    <w:p w14:paraId="7C720EA7" w14:textId="77777777" w:rsidR="00F45C2F" w:rsidRDefault="00F45C2F" w:rsidP="00F45C2F">
      <w:r>
        <w:t xml:space="preserve">Aggregatet startar enligt tidkanal oavsett inbrottslarmets status.  </w:t>
      </w:r>
    </w:p>
    <w:p w14:paraId="3EA90B6A" w14:textId="78119189" w:rsidR="00F45C2F" w:rsidRDefault="00F45C2F" w:rsidP="00F45C2F">
      <w:r>
        <w:t>Om inbrottslarmet var pålarmat vid start och avlarmning inte skett inom inställbar tid från start stoppas aggregatet igen</w:t>
      </w:r>
      <w:r w:rsidR="00002FCC">
        <w:t xml:space="preserve">. </w:t>
      </w:r>
    </w:p>
    <w:p w14:paraId="7627A6F7" w14:textId="77777777" w:rsidR="00F45C2F" w:rsidRDefault="00F45C2F" w:rsidP="00F45C2F">
      <w:r>
        <w:t xml:space="preserve">Sker avlarmning därefter och tidkanalen fortfarande är till startar aggregatet. </w:t>
      </w:r>
    </w:p>
    <w:p w14:paraId="6A3D3A2E" w14:textId="77777777" w:rsidR="00F45C2F" w:rsidRDefault="00F45C2F" w:rsidP="00F45C2F">
      <w:r>
        <w:t xml:space="preserve">Aggregatet stoppar då pålarmning sker eller tidkanalen slår från. </w:t>
      </w:r>
    </w:p>
    <w:p w14:paraId="5A5C7E5A" w14:textId="49EDD8A4" w:rsidR="007367EA" w:rsidRDefault="00F45C2F" w:rsidP="00F45C2F">
      <w:r>
        <w:t>För provning av funktioner kan signalen för inbrottslarm handställas via HMI/ÖS. Handställd signal indikeras i bild och återgår till autoläge efter en timma.</w:t>
      </w:r>
    </w:p>
    <w:p w14:paraId="682FCAD5" w14:textId="1C258249" w:rsidR="002A7CC9" w:rsidRDefault="002A7CC9" w:rsidP="00F45C2F">
      <w:r>
        <w:t xml:space="preserve">Funktionen förreglas </w:t>
      </w:r>
      <w:r w:rsidR="00891F69">
        <w:t>vit nattvärme/kyla.</w:t>
      </w:r>
    </w:p>
    <w:p w14:paraId="288C2BF7" w14:textId="77777777" w:rsidR="00D738EB" w:rsidRDefault="00D738EB" w:rsidP="00D738EB">
      <w:pPr>
        <w:pStyle w:val="Rubrik2"/>
      </w:pPr>
      <w:r>
        <w:t>Förlängd drift</w:t>
      </w:r>
    </w:p>
    <w:p w14:paraId="247F766D" w14:textId="21550ED0" w:rsidR="00D738EB" w:rsidRDefault="00D738EB" w:rsidP="00D738EB">
      <w:r>
        <w:t>Via tryckknapp kan aggregatet startas för förlängd drift under inställ</w:t>
      </w:r>
      <w:r w:rsidR="009B2C0C">
        <w:t>d</w:t>
      </w:r>
      <w:r>
        <w:t xml:space="preserve"> tid.</w:t>
      </w:r>
    </w:p>
    <w:p w14:paraId="48EF0951" w14:textId="77777777" w:rsidR="00D738EB" w:rsidRDefault="00D738EB" w:rsidP="00D738EB">
      <w:r>
        <w:t>Vid förnyat tryck på tryckknappen stoppas timerfunktion.</w:t>
      </w:r>
    </w:p>
    <w:p w14:paraId="6B4C3410" w14:textId="5381B85D" w:rsidR="00FB4EE5" w:rsidRDefault="00D738EB" w:rsidP="0069126C">
      <w:r>
        <w:t xml:space="preserve">Timerfunktion kan </w:t>
      </w:r>
      <w:proofErr w:type="spellStart"/>
      <w:r>
        <w:t>handmanövreras</w:t>
      </w:r>
      <w:proofErr w:type="spellEnd"/>
      <w:r>
        <w:t xml:space="preserve"> från HMI/ÖS och timertiden är ställbar från HMI/ÖS. Tryckknapp för förlängd ventilation är placerad i </w:t>
      </w:r>
      <w:r w:rsidR="004C7F27">
        <w:t>gymnastikhall.</w:t>
      </w:r>
    </w:p>
    <w:p w14:paraId="44615EFE" w14:textId="4A7DBBAB" w:rsidR="00FF2540" w:rsidRDefault="00FF2540" w:rsidP="00FF2540">
      <w:pPr>
        <w:pStyle w:val="Rubrik2"/>
      </w:pPr>
      <w:r>
        <w:t>Natt</w:t>
      </w:r>
      <w:r w:rsidR="00185AE4">
        <w:t>värme</w:t>
      </w:r>
    </w:p>
    <w:p w14:paraId="66861847" w14:textId="1F5B6BD3" w:rsidR="00FF2540" w:rsidRDefault="00FF2540" w:rsidP="00FF2540">
      <w:pPr>
        <w:spacing w:after="160" w:line="259" w:lineRule="auto"/>
      </w:pPr>
      <w:r>
        <w:t>Natt</w:t>
      </w:r>
      <w:r w:rsidR="00185AE4">
        <w:t>värme</w:t>
      </w:r>
      <w:r>
        <w:t xml:space="preserve"> startar om medelvärdet av inomhustemperaturen </w:t>
      </w:r>
      <w:r w:rsidR="000A5A49">
        <w:t>under</w:t>
      </w:r>
      <w:r>
        <w:t>skrider inställd startgräns, och följande villkor är uppfyllda:</w:t>
      </w:r>
    </w:p>
    <w:p w14:paraId="415E4C1C" w14:textId="77777777" w:rsidR="00FF2540" w:rsidRDefault="00FF2540" w:rsidP="00FF2540">
      <w:pPr>
        <w:pStyle w:val="Liststycke"/>
        <w:numPr>
          <w:ilvl w:val="0"/>
          <w:numId w:val="6"/>
        </w:numPr>
        <w:spacing w:after="160" w:line="259" w:lineRule="auto"/>
      </w:pPr>
      <w:r>
        <w:t>Tidkanal nattkyla aktiv.</w:t>
      </w:r>
    </w:p>
    <w:p w14:paraId="599AB2B9" w14:textId="77777777" w:rsidR="00FF2540" w:rsidRDefault="00FF2540" w:rsidP="00FF2540">
      <w:pPr>
        <w:pStyle w:val="Liststycke"/>
        <w:numPr>
          <w:ilvl w:val="0"/>
          <w:numId w:val="6"/>
        </w:numPr>
        <w:spacing w:after="160" w:line="259" w:lineRule="auto"/>
      </w:pPr>
      <w:r>
        <w:t xml:space="preserve">Aggregatet ej i ordinarie drift. </w:t>
      </w:r>
    </w:p>
    <w:p w14:paraId="1EC75A45" w14:textId="39F16990" w:rsidR="00FF2540" w:rsidRDefault="00FF2540" w:rsidP="00FF2540">
      <w:pPr>
        <w:pStyle w:val="Liststycke"/>
        <w:numPr>
          <w:ilvl w:val="0"/>
          <w:numId w:val="6"/>
        </w:numPr>
        <w:spacing w:after="160" w:line="259" w:lineRule="auto"/>
      </w:pPr>
      <w:r>
        <w:t xml:space="preserve">Utetemperatur </w:t>
      </w:r>
      <w:r w:rsidR="00AB033D">
        <w:t>under</w:t>
      </w:r>
      <w:r>
        <w:t xml:space="preserve"> inställd gräns.</w:t>
      </w:r>
    </w:p>
    <w:p w14:paraId="60DED498" w14:textId="3D05756A" w:rsidR="00FF2540" w:rsidRDefault="00343E4F" w:rsidP="00FF2540">
      <w:pPr>
        <w:spacing w:after="160" w:line="259" w:lineRule="auto"/>
      </w:pPr>
      <w:r>
        <w:t>Aggregatet startar</w:t>
      </w:r>
      <w:r w:rsidR="004E4960">
        <w:t xml:space="preserve"> i följande sekvens. </w:t>
      </w:r>
      <w:r w:rsidR="006A5B5B">
        <w:t xml:space="preserve">Ute- och </w:t>
      </w:r>
      <w:proofErr w:type="spellStart"/>
      <w:r w:rsidR="006A5B5B">
        <w:t>avluftsspjäll</w:t>
      </w:r>
      <w:proofErr w:type="spellEnd"/>
      <w:r w:rsidR="001B1895">
        <w:t xml:space="preserve">, </w:t>
      </w:r>
      <w:r w:rsidR="0090491E">
        <w:t xml:space="preserve">värmeåtervinning </w:t>
      </w:r>
      <w:r w:rsidR="001B1895">
        <w:t xml:space="preserve">samt </w:t>
      </w:r>
      <w:r w:rsidR="007C458F">
        <w:t>frånluftsfläkt</w:t>
      </w:r>
      <w:r w:rsidR="0090491E">
        <w:t xml:space="preserve"> </w:t>
      </w:r>
      <w:r w:rsidR="006A5B5B">
        <w:t>förreglas</w:t>
      </w:r>
      <w:r w:rsidR="0090491E">
        <w:t xml:space="preserve">. </w:t>
      </w:r>
      <w:r w:rsidR="006963FD">
        <w:t xml:space="preserve">Spjäll till områden med annan värmekälla stängs och alla spjäll för behovsstyrning går till sitt maxläge. </w:t>
      </w:r>
      <w:proofErr w:type="spellStart"/>
      <w:r w:rsidR="00DA09F7">
        <w:t>Återlufts</w:t>
      </w:r>
      <w:r w:rsidR="00BA50FC">
        <w:t>pjäll</w:t>
      </w:r>
      <w:proofErr w:type="spellEnd"/>
      <w:r w:rsidR="00BA50FC">
        <w:t xml:space="preserve"> öppnar, </w:t>
      </w:r>
      <w:r w:rsidR="00822A01">
        <w:t>t</w:t>
      </w:r>
      <w:r w:rsidR="00485199">
        <w:t xml:space="preserve">illuftsfläkt startar </w:t>
      </w:r>
      <w:r w:rsidR="00786B48">
        <w:t xml:space="preserve">och styr till </w:t>
      </w:r>
      <w:r w:rsidR="00F47B8B">
        <w:t>aktuellt tryckbörvärde</w:t>
      </w:r>
      <w:r w:rsidR="00FF2540">
        <w:t>.</w:t>
      </w:r>
      <w:r w:rsidR="00694084">
        <w:t xml:space="preserve"> Värmeventilen styrs </w:t>
      </w:r>
      <w:r w:rsidR="00FC4A87">
        <w:t xml:space="preserve">så </w:t>
      </w:r>
      <w:r w:rsidR="00A83067">
        <w:t xml:space="preserve">att tilluften </w:t>
      </w:r>
      <w:r w:rsidR="00FC4A87">
        <w:t>håller</w:t>
      </w:r>
      <w:r w:rsidR="007E3EA8">
        <w:t>,</w:t>
      </w:r>
      <w:r w:rsidR="00FC4A87">
        <w:t xml:space="preserve"> </w:t>
      </w:r>
      <w:r w:rsidR="001E6332">
        <w:t>inställbar temper</w:t>
      </w:r>
      <w:r w:rsidR="003D5BC8">
        <w:t>a</w:t>
      </w:r>
      <w:r w:rsidR="001E6332">
        <w:t>tur</w:t>
      </w:r>
      <w:r w:rsidR="007E3EA8">
        <w:t>,</w:t>
      </w:r>
      <w:r w:rsidR="001E6332">
        <w:t xml:space="preserve"> </w:t>
      </w:r>
      <w:r w:rsidR="007E3EA8">
        <w:t>varmare än</w:t>
      </w:r>
      <w:r w:rsidR="001C33B3">
        <w:t xml:space="preserve"> sitt beräknade börvärde</w:t>
      </w:r>
      <w:r w:rsidR="00EE131A">
        <w:t>.</w:t>
      </w:r>
    </w:p>
    <w:p w14:paraId="5F8EA8A7" w14:textId="03C213D9" w:rsidR="00FF2540" w:rsidRDefault="00FF2540" w:rsidP="00FF2540">
      <w:pPr>
        <w:spacing w:after="160" w:line="259" w:lineRule="auto"/>
      </w:pPr>
      <w:r>
        <w:lastRenderedPageBreak/>
        <w:t>Natt</w:t>
      </w:r>
      <w:r w:rsidR="00E12CB0">
        <w:t>värmen</w:t>
      </w:r>
      <w:r>
        <w:t xml:space="preserve"> stoppar när inomhustemperaturen </w:t>
      </w:r>
      <w:r w:rsidR="00C87657">
        <w:t xml:space="preserve">gått över </w:t>
      </w:r>
      <w:r>
        <w:t>inställd stoppgräns, om avlarmning av byggnaden sker eller något av övriga startvillkor upphört att gälla.</w:t>
      </w:r>
    </w:p>
    <w:p w14:paraId="29BA88D3" w14:textId="77777777" w:rsidR="00991413" w:rsidRDefault="00991413" w:rsidP="00991413">
      <w:pPr>
        <w:pStyle w:val="Rubrik2"/>
      </w:pPr>
      <w:r>
        <w:t>Nattkyla</w:t>
      </w:r>
    </w:p>
    <w:p w14:paraId="1C11B7D2" w14:textId="77777777" w:rsidR="009902A6" w:rsidRDefault="00991413" w:rsidP="00991413">
      <w:pPr>
        <w:spacing w:after="160" w:line="259" w:lineRule="auto"/>
      </w:pPr>
      <w:r>
        <w:t>Nattkylan startar om medelvärdet av inomhustemperaturen överskrider inställd startgräns, utetemperatur är lägre än inomhustemperatur med inställd startdifferens och följande villkor är uppfyllda:</w:t>
      </w:r>
    </w:p>
    <w:p w14:paraId="03DC65A8" w14:textId="77777777" w:rsidR="009902A6" w:rsidRDefault="00991413" w:rsidP="00991413">
      <w:pPr>
        <w:pStyle w:val="Liststycke"/>
        <w:numPr>
          <w:ilvl w:val="0"/>
          <w:numId w:val="6"/>
        </w:numPr>
        <w:spacing w:after="160" w:line="259" w:lineRule="auto"/>
      </w:pPr>
      <w:r>
        <w:t>Tidkanal nattkyla aktiv.</w:t>
      </w:r>
    </w:p>
    <w:p w14:paraId="641505C7" w14:textId="77777777" w:rsidR="009902A6" w:rsidRDefault="00991413" w:rsidP="00991413">
      <w:pPr>
        <w:pStyle w:val="Liststycke"/>
        <w:numPr>
          <w:ilvl w:val="0"/>
          <w:numId w:val="6"/>
        </w:numPr>
        <w:spacing w:after="160" w:line="259" w:lineRule="auto"/>
      </w:pPr>
      <w:r>
        <w:t xml:space="preserve">Aggregatet ej i ordinarie drift. </w:t>
      </w:r>
    </w:p>
    <w:p w14:paraId="13D34F22" w14:textId="74365984" w:rsidR="00991413" w:rsidRDefault="00991413" w:rsidP="00991413">
      <w:pPr>
        <w:pStyle w:val="Liststycke"/>
        <w:numPr>
          <w:ilvl w:val="0"/>
          <w:numId w:val="6"/>
        </w:numPr>
        <w:spacing w:after="160" w:line="259" w:lineRule="auto"/>
      </w:pPr>
      <w:r>
        <w:t>Utetemperatur över inställd gräns.</w:t>
      </w:r>
    </w:p>
    <w:p w14:paraId="55C74897" w14:textId="77777777" w:rsidR="00437B48" w:rsidRDefault="00991413" w:rsidP="00991413">
      <w:pPr>
        <w:spacing w:after="160" w:line="259" w:lineRule="auto"/>
      </w:pPr>
      <w:r>
        <w:t>Aggregatet startar, värme</w:t>
      </w:r>
      <w:r w:rsidR="00437B48">
        <w:t xml:space="preserve">ventiler </w:t>
      </w:r>
      <w:r>
        <w:t>är stängd</w:t>
      </w:r>
      <w:r w:rsidR="00437B48">
        <w:t>a</w:t>
      </w:r>
      <w:r>
        <w:t xml:space="preserve"> och värmeåtervinning är stoppad. </w:t>
      </w:r>
      <w:r w:rsidR="0030103D">
        <w:t xml:space="preserve">Alla </w:t>
      </w:r>
      <w:r w:rsidR="0036659F">
        <w:t>s</w:t>
      </w:r>
      <w:r>
        <w:t xml:space="preserve">pjäll för behovsstyrning går till sitt maxläge. </w:t>
      </w:r>
    </w:p>
    <w:p w14:paraId="250C255B" w14:textId="5829F872" w:rsidR="00991413" w:rsidRDefault="00991413" w:rsidP="00991413">
      <w:pPr>
        <w:spacing w:after="160" w:line="259" w:lineRule="auto"/>
      </w:pPr>
      <w:r>
        <w:t>Nattkylan stoppar när inomhustemperaturen sjunkit under inställd stoppgräns, om tilluftstemperaturen överstiger rumstemperaturen, om avlarmning av byggnaden sker eller något av övriga startvillkor upphört att gälla.</w:t>
      </w:r>
    </w:p>
    <w:p w14:paraId="78510F9A" w14:textId="77777777" w:rsidR="00891175" w:rsidRDefault="00891175" w:rsidP="00715998">
      <w:pPr>
        <w:pStyle w:val="Rubrik2"/>
      </w:pPr>
      <w:r>
        <w:t>Injusteringsläge maxflöden</w:t>
      </w:r>
    </w:p>
    <w:p w14:paraId="1A777EAB" w14:textId="642C58AE" w:rsidR="00891175" w:rsidRDefault="00891175" w:rsidP="00891175">
      <w:pPr>
        <w:spacing w:after="160" w:line="259" w:lineRule="auto"/>
      </w:pPr>
      <w:r>
        <w:t>När denna funktion är aktiverad styrs luftbehandlingsaggregatet till sina inställda maxtryck</w:t>
      </w:r>
      <w:r w:rsidR="00932D92">
        <w:t xml:space="preserve">. </w:t>
      </w:r>
      <w:r>
        <w:t>VAV/</w:t>
      </w:r>
      <w:proofErr w:type="spellStart"/>
      <w:r>
        <w:t>forceringspjäll</w:t>
      </w:r>
      <w:proofErr w:type="spellEnd"/>
      <w:r w:rsidR="00DC2DF2">
        <w:t xml:space="preserve"> styrs</w:t>
      </w:r>
      <w:r>
        <w:t xml:space="preserve"> till sina max läge</w:t>
      </w:r>
      <w:r w:rsidR="00DC2DF2">
        <w:t>n</w:t>
      </w:r>
      <w:r>
        <w:t xml:space="preserve"> under resterande drifttid för aktuella dagen. Det finns en tryckknapp i HMI med indikering för aktivering/</w:t>
      </w:r>
      <w:proofErr w:type="spellStart"/>
      <w:r>
        <w:t>avaktivering</w:t>
      </w:r>
      <w:proofErr w:type="spellEnd"/>
      <w:r>
        <w:t xml:space="preserve"> Injusteringsläge maxflöden per luftbehandlingssystem. Injusteringsläge maxflöde kan även aktiveras via återfjädrande tryckknapp på skåpsfront. Aktiverad funktion indikeras med lysdiod i tryckknapp. Vid förnyat knapptryck återgår funktionen.</w:t>
      </w:r>
    </w:p>
    <w:p w14:paraId="4D09FFCC" w14:textId="1C1CA8F5" w:rsidR="00B17DFA" w:rsidRDefault="00B17DFA" w:rsidP="00891175">
      <w:pPr>
        <w:spacing w:after="160" w:line="259" w:lineRule="auto"/>
      </w:pPr>
      <w:r>
        <w:t xml:space="preserve">De larm som kan triggas </w:t>
      </w:r>
      <w:r w:rsidR="00671F53">
        <w:t>när injusteringsläget är aktivt ska blockeras.</w:t>
      </w:r>
    </w:p>
    <w:p w14:paraId="754333D2" w14:textId="77777777" w:rsidR="00891175" w:rsidRDefault="00891175" w:rsidP="00A14E91">
      <w:pPr>
        <w:pStyle w:val="Rubrik2"/>
      </w:pPr>
      <w:r>
        <w:t>Injusteringsläge minflöden</w:t>
      </w:r>
    </w:p>
    <w:p w14:paraId="0067B8D1" w14:textId="3AD932F8" w:rsidR="001460D2" w:rsidRDefault="001460D2" w:rsidP="001460D2">
      <w:pPr>
        <w:spacing w:after="160" w:line="259" w:lineRule="auto"/>
      </w:pPr>
      <w:r>
        <w:t>När denna funktion är aktiverad styrs luftbehandlingsaggregatet till sina inställda mintryck. VAV/</w:t>
      </w:r>
      <w:proofErr w:type="spellStart"/>
      <w:r>
        <w:t>forceringspjäll</w:t>
      </w:r>
      <w:proofErr w:type="spellEnd"/>
      <w:r>
        <w:t xml:space="preserve"> styrs till sina </w:t>
      </w:r>
      <w:r w:rsidR="001D5973">
        <w:t>min</w:t>
      </w:r>
      <w:r>
        <w:t xml:space="preserve"> lägen under resterande drifttid för aktuella dagen. Det finns en tryckknapp i HMI med indikering för </w:t>
      </w:r>
      <w:r>
        <w:t>aktivering/</w:t>
      </w:r>
      <w:proofErr w:type="spellStart"/>
      <w:r>
        <w:t>avaktivering</w:t>
      </w:r>
      <w:proofErr w:type="spellEnd"/>
      <w:r>
        <w:t xml:space="preserve"> Injusteringsläge </w:t>
      </w:r>
      <w:r w:rsidR="00CF4368">
        <w:t>min</w:t>
      </w:r>
      <w:r>
        <w:t xml:space="preserve">flöden per luftbehandlingssystem. Injusteringsläge </w:t>
      </w:r>
      <w:r w:rsidR="00084646">
        <w:t>min</w:t>
      </w:r>
      <w:r>
        <w:t>flöde kan även aktiveras via återfjädrande tryckknapp på skåpsfront. Aktiverad funktion indikeras med lysdiod i tryckknapp. Vid förnyat knapptryck återgår funktionen.</w:t>
      </w:r>
    </w:p>
    <w:p w14:paraId="67DA61E0" w14:textId="77777777" w:rsidR="00671F53" w:rsidRDefault="00671F53" w:rsidP="00671F53">
      <w:pPr>
        <w:spacing w:after="160" w:line="259" w:lineRule="auto"/>
      </w:pPr>
      <w:r>
        <w:t>De larm som kan triggas när injusteringsläget är aktivt ska blockeras.</w:t>
      </w:r>
    </w:p>
    <w:p w14:paraId="6E147CE7" w14:textId="77777777" w:rsidR="00891175" w:rsidRDefault="00891175" w:rsidP="009A58F7">
      <w:pPr>
        <w:pStyle w:val="Rubrik2"/>
      </w:pPr>
      <w:r>
        <w:t>Pumpstyrning</w:t>
      </w:r>
    </w:p>
    <w:p w14:paraId="23088E40" w14:textId="172083C0" w:rsidR="00891175" w:rsidRDefault="00891175" w:rsidP="00891175">
      <w:pPr>
        <w:spacing w:after="160" w:line="259" w:lineRule="auto"/>
      </w:pPr>
      <w:r>
        <w:t>Pump</w:t>
      </w:r>
      <w:r w:rsidR="00DE0CD0">
        <w:t>ar</w:t>
      </w:r>
      <w:r>
        <w:t xml:space="preserve"> kan manövreras manuellt via ÖS/HMI (TILL/FRÅN/AUTO). I läge auto är pump</w:t>
      </w:r>
      <w:r w:rsidR="00431FFB">
        <w:t>ar</w:t>
      </w:r>
      <w:r>
        <w:t xml:space="preserve"> i drift enligt övriga villkor i prioriteringsordning nedan.</w:t>
      </w:r>
    </w:p>
    <w:p w14:paraId="58964D84" w14:textId="77777777" w:rsidR="00D73256" w:rsidRDefault="00891175" w:rsidP="00891175">
      <w:pPr>
        <w:pStyle w:val="Liststycke"/>
        <w:numPr>
          <w:ilvl w:val="0"/>
          <w:numId w:val="8"/>
        </w:numPr>
        <w:spacing w:after="160" w:line="259" w:lineRule="auto"/>
      </w:pPr>
      <w:r>
        <w:t xml:space="preserve">Pumpdrift är blockerad över inställbar utetemperatur. </w:t>
      </w:r>
    </w:p>
    <w:p w14:paraId="3EA4377E" w14:textId="118A0207" w:rsidR="00D73256" w:rsidRDefault="00891175" w:rsidP="00891175">
      <w:pPr>
        <w:pStyle w:val="Liststycke"/>
        <w:numPr>
          <w:ilvl w:val="0"/>
          <w:numId w:val="8"/>
        </w:numPr>
        <w:spacing w:after="160" w:line="259" w:lineRule="auto"/>
      </w:pPr>
      <w:r>
        <w:t>Pumpen startas om värmeventile</w:t>
      </w:r>
      <w:r w:rsidR="005C0A57">
        <w:t>r</w:t>
      </w:r>
      <w:r>
        <w:t xml:space="preserve"> öppnar över inställd grän</w:t>
      </w:r>
      <w:r w:rsidR="00D73256">
        <w:t>s</w:t>
      </w:r>
    </w:p>
    <w:p w14:paraId="7B69D5E0" w14:textId="14F05094" w:rsidR="00891175" w:rsidRDefault="00891175" w:rsidP="00891175">
      <w:pPr>
        <w:pStyle w:val="Liststycke"/>
        <w:numPr>
          <w:ilvl w:val="0"/>
          <w:numId w:val="8"/>
        </w:numPr>
        <w:spacing w:after="160" w:line="259" w:lineRule="auto"/>
      </w:pPr>
      <w:r>
        <w:t>Pumpen stoppas om värmeventile</w:t>
      </w:r>
      <w:r w:rsidR="00641C1E">
        <w:t>r</w:t>
      </w:r>
      <w:r>
        <w:t xml:space="preserve"> varit stängd</w:t>
      </w:r>
      <w:r w:rsidR="00641C1E">
        <w:t>a</w:t>
      </w:r>
      <w:r>
        <w:t xml:space="preserve"> i inställbar tid. </w:t>
      </w:r>
    </w:p>
    <w:p w14:paraId="263EDEB9" w14:textId="77777777" w:rsidR="00891175" w:rsidRDefault="00891175" w:rsidP="00891175">
      <w:pPr>
        <w:spacing w:after="160" w:line="259" w:lineRule="auto"/>
      </w:pPr>
      <w:r>
        <w:t xml:space="preserve">Pumpen motioneras under 5 minuter efter att den varit stoppad &gt;168 timmar oavsett övriga villkor. </w:t>
      </w:r>
    </w:p>
    <w:p w14:paraId="54F32BDC" w14:textId="77777777" w:rsidR="00891175" w:rsidRDefault="00891175" w:rsidP="00501815">
      <w:pPr>
        <w:pStyle w:val="Rubrik2"/>
      </w:pPr>
      <w:r>
        <w:t>Verkningsgradsberäkning och larm</w:t>
      </w:r>
    </w:p>
    <w:p w14:paraId="0FE669CC" w14:textId="77777777" w:rsidR="00891175" w:rsidRDefault="00891175" w:rsidP="00891175">
      <w:pPr>
        <w:spacing w:after="160" w:line="259" w:lineRule="auto"/>
      </w:pPr>
      <w:r>
        <w:t>Beräkning av verkningsgraden utförs när aggregatet är i drift och med temperaturer enligt nedan beräkningsformel:</w:t>
      </w:r>
    </w:p>
    <w:p w14:paraId="1575668B" w14:textId="77777777" w:rsidR="00891175" w:rsidRDefault="00891175" w:rsidP="00891175">
      <w:pPr>
        <w:spacing w:after="160" w:line="259" w:lineRule="auto"/>
      </w:pPr>
      <w:r>
        <w:t>Temperaturverkningsgrad = (</w:t>
      </w:r>
      <w:proofErr w:type="spellStart"/>
      <w:r>
        <w:t>GTfrånluft-GTavluft</w:t>
      </w:r>
      <w:proofErr w:type="spellEnd"/>
      <w:r>
        <w:t>) / (</w:t>
      </w:r>
      <w:proofErr w:type="spellStart"/>
      <w:r>
        <w:t>GTfrånluft-GTuteluft</w:t>
      </w:r>
      <w:proofErr w:type="spellEnd"/>
      <w:r>
        <w:t>) *100.</w:t>
      </w:r>
    </w:p>
    <w:p w14:paraId="53EB9526" w14:textId="77777777" w:rsidR="00891175" w:rsidRDefault="00891175" w:rsidP="00891175">
      <w:pPr>
        <w:spacing w:after="160" w:line="259" w:lineRule="auto"/>
      </w:pPr>
      <w:r>
        <w:t>Larm för låg verkningsgrad ges om verkningsgraden underskrider inställd larmgräns och följande villkor är uppfyllda:</w:t>
      </w:r>
    </w:p>
    <w:p w14:paraId="42624A0B" w14:textId="77777777" w:rsidR="00B53BF4" w:rsidRDefault="00891175" w:rsidP="00891175">
      <w:pPr>
        <w:pStyle w:val="Liststycke"/>
        <w:numPr>
          <w:ilvl w:val="0"/>
          <w:numId w:val="9"/>
        </w:numPr>
        <w:spacing w:after="160" w:line="259" w:lineRule="auto"/>
      </w:pPr>
      <w:r>
        <w:t>Aggregatet är i drift.</w:t>
      </w:r>
    </w:p>
    <w:p w14:paraId="2C469595" w14:textId="295F26DA" w:rsidR="00891175" w:rsidRDefault="00891175" w:rsidP="00891175">
      <w:pPr>
        <w:pStyle w:val="Liststycke"/>
        <w:numPr>
          <w:ilvl w:val="0"/>
          <w:numId w:val="9"/>
        </w:numPr>
        <w:spacing w:after="160" w:line="259" w:lineRule="auto"/>
      </w:pPr>
      <w:r>
        <w:t>Reglersignal för värmeåtervinning i max.</w:t>
      </w:r>
    </w:p>
    <w:p w14:paraId="2AE53F3C" w14:textId="77777777" w:rsidR="00891175" w:rsidRDefault="00891175" w:rsidP="00891175">
      <w:pPr>
        <w:spacing w:after="160" w:line="259" w:lineRule="auto"/>
      </w:pPr>
      <w:r>
        <w:t xml:space="preserve">Larmet återställs om något av villkoren upphör att gälla. </w:t>
      </w:r>
    </w:p>
    <w:p w14:paraId="37B7ACED" w14:textId="77777777" w:rsidR="00891175" w:rsidRDefault="00891175" w:rsidP="00B53BF4">
      <w:pPr>
        <w:pStyle w:val="Rubrik2"/>
      </w:pPr>
      <w:r>
        <w:t>Aktuellt driftfall</w:t>
      </w:r>
    </w:p>
    <w:p w14:paraId="1C71C88E" w14:textId="1F8702D9" w:rsidR="00891175" w:rsidRDefault="00891175" w:rsidP="00891175">
      <w:pPr>
        <w:spacing w:after="160" w:line="259" w:lineRule="auto"/>
      </w:pPr>
      <w:r>
        <w:lastRenderedPageBreak/>
        <w:t>Aktuellt driftfall indikeras på flödesbild och HMI/ÖS: Tidkanal, förlängd drift timer,</w:t>
      </w:r>
      <w:r w:rsidR="00180D47">
        <w:t xml:space="preserve"> </w:t>
      </w:r>
      <w:r>
        <w:t>förlängd drift på grund av, förlängd drift, nattkyla, injusteringsläge minflöde, injusteringsläge maxflöde, kylåtervinning, serviceläge och centralt brandlarm.</w:t>
      </w:r>
    </w:p>
    <w:p w14:paraId="5427BBDD" w14:textId="77777777" w:rsidR="00891175" w:rsidRDefault="00891175" w:rsidP="00556AE5">
      <w:pPr>
        <w:pStyle w:val="Rubrik1"/>
      </w:pPr>
      <w:r>
        <w:t>SKYDD</w:t>
      </w:r>
    </w:p>
    <w:p w14:paraId="135EE3AE" w14:textId="77777777" w:rsidR="00891175" w:rsidRDefault="00891175" w:rsidP="00556AE5">
      <w:pPr>
        <w:pStyle w:val="Rubrik2"/>
      </w:pPr>
      <w:proofErr w:type="spellStart"/>
      <w:r>
        <w:t>Förreglingar</w:t>
      </w:r>
      <w:proofErr w:type="spellEnd"/>
    </w:p>
    <w:p w14:paraId="41DE2498" w14:textId="77777777" w:rsidR="00556AE5" w:rsidRDefault="00891175" w:rsidP="00556AE5">
      <w:r>
        <w:t>Serviceomkopplare stoppar aggregatet och ger larm efter inställd tid.</w:t>
      </w:r>
    </w:p>
    <w:p w14:paraId="5C339E07" w14:textId="7CE6EB4F" w:rsidR="00891175" w:rsidRDefault="00891175" w:rsidP="00556AE5">
      <w:r>
        <w:t>Vid återgång till läge AUTO följs aggregatets normala uppstartssekvens.</w:t>
      </w:r>
    </w:p>
    <w:p w14:paraId="77C0B59D" w14:textId="77777777" w:rsidR="003D6C01" w:rsidRDefault="00891175" w:rsidP="00891175">
      <w:pPr>
        <w:spacing w:after="160" w:line="259" w:lineRule="auto"/>
      </w:pPr>
      <w:r>
        <w:t>Serviceläge indikeras i bild.</w:t>
      </w:r>
    </w:p>
    <w:p w14:paraId="0FC4BE74" w14:textId="77777777" w:rsidR="00963413" w:rsidRDefault="00891175" w:rsidP="00891175">
      <w:pPr>
        <w:spacing w:after="160" w:line="259" w:lineRule="auto"/>
      </w:pPr>
      <w:r>
        <w:t>Cirkulationspumpen förreglar fläktar när pumpen är i ordinarie drift. Tilluftsfläkten/fläktarna och frånluftsfläkten/fläktarna är korsvis förreglade, förregling återställs via serviceomkopplare.</w:t>
      </w:r>
    </w:p>
    <w:p w14:paraId="335367EF" w14:textId="33BC8F56" w:rsidR="00891175" w:rsidRDefault="00891175" w:rsidP="00891175">
      <w:pPr>
        <w:spacing w:after="160" w:line="259" w:lineRule="auto"/>
      </w:pPr>
      <w:r>
        <w:t>Om aggregatet är utrustat med dubbla fläktar ska för</w:t>
      </w:r>
      <w:r w:rsidR="00CD5D1F">
        <w:t>r</w:t>
      </w:r>
      <w:r>
        <w:t>eglingen vara utförd så att larm eller utebliven intern driftindikering från en av fläktarna stoppar hela aggregatet. Aggregatet ska dessutom vara förreglat över samtliga fläktars säkerhetsbrytare.</w:t>
      </w:r>
    </w:p>
    <w:p w14:paraId="21C71345" w14:textId="77777777" w:rsidR="00891175" w:rsidRDefault="00891175" w:rsidP="008759A5">
      <w:pPr>
        <w:pStyle w:val="Rubrik2"/>
      </w:pPr>
      <w:r>
        <w:t>Driftfel cirkulationspump</w:t>
      </w:r>
      <w:r>
        <w:rPr>
          <w:rFonts w:ascii="Arial" w:hAnsi="Arial" w:cs="Arial"/>
        </w:rPr>
        <w:t> </w:t>
      </w:r>
      <w:r>
        <w:t xml:space="preserve"> </w:t>
      </w:r>
    </w:p>
    <w:p w14:paraId="18939458" w14:textId="618A20DB" w:rsidR="00527A3E" w:rsidRPr="003D3F2A" w:rsidRDefault="00891175" w:rsidP="003D3F2A">
      <w:pPr>
        <w:spacing w:line="276" w:lineRule="auto"/>
        <w:rPr>
          <w:rFonts w:ascii="Arial" w:hAnsi="Arial" w:cs="Arial"/>
        </w:rPr>
      </w:pPr>
      <w:r>
        <w:t xml:space="preserve">Driftfelslarm utlöses av någon av följande orsaker: </w:t>
      </w:r>
    </w:p>
    <w:p w14:paraId="15FAEE09" w14:textId="77777777" w:rsidR="00527A3E" w:rsidRPr="00527A3E" w:rsidRDefault="00891175" w:rsidP="001246EA">
      <w:pPr>
        <w:pStyle w:val="Liststycke"/>
        <w:numPr>
          <w:ilvl w:val="0"/>
          <w:numId w:val="11"/>
        </w:numPr>
      </w:pPr>
      <w:r>
        <w:t>Konflikt mellan driftindikering och manöverstatus.</w:t>
      </w:r>
      <w:r w:rsidRPr="001246EA">
        <w:rPr>
          <w:rFonts w:ascii="Arial" w:hAnsi="Arial" w:cs="Arial"/>
        </w:rPr>
        <w:t> </w:t>
      </w:r>
    </w:p>
    <w:p w14:paraId="71917181" w14:textId="4FE37FFB" w:rsidR="00891175" w:rsidRPr="001246EA" w:rsidRDefault="00891175" w:rsidP="003D3F2A">
      <w:pPr>
        <w:pStyle w:val="Liststycke"/>
        <w:numPr>
          <w:ilvl w:val="0"/>
          <w:numId w:val="11"/>
        </w:numPr>
        <w:spacing w:line="276" w:lineRule="auto"/>
      </w:pPr>
      <w:r>
        <w:t xml:space="preserve">Pump i värmesystem ej i drift om </w:t>
      </w:r>
      <w:r w:rsidR="009B20BC">
        <w:t xml:space="preserve">värmeventiler är </w:t>
      </w:r>
      <w:r w:rsidR="009B20BC" w:rsidRPr="001246EA">
        <w:t>öppna</w:t>
      </w:r>
      <w:r w:rsidRPr="001246EA">
        <w:rPr>
          <w:rFonts w:ascii="Arial" w:hAnsi="Arial" w:cs="Arial"/>
        </w:rPr>
        <w:t> </w:t>
      </w:r>
      <w:r w:rsidR="00641C1E" w:rsidRPr="001246EA">
        <w:t>över inställd gräns.</w:t>
      </w:r>
      <w:r w:rsidRPr="001246EA">
        <w:t xml:space="preserve"> </w:t>
      </w:r>
    </w:p>
    <w:p w14:paraId="73BC588C" w14:textId="77777777" w:rsidR="00891175" w:rsidRDefault="00891175" w:rsidP="001246EA">
      <w:r>
        <w:t>Larm från pumpar skapas som konfliktlarm mellan manöver och driftindikering. Om driftindikering saknas ska larm i pumpmodulen användas i serie med hjälpkontakt i säkerhetsbrytare. Reglering ska dock upprätthållas.</w:t>
      </w:r>
      <w:r>
        <w:rPr>
          <w:rFonts w:ascii="Arial" w:hAnsi="Arial" w:cs="Arial"/>
        </w:rPr>
        <w:t> </w:t>
      </w:r>
      <w:r>
        <w:t xml:space="preserve"> </w:t>
      </w:r>
    </w:p>
    <w:p w14:paraId="1B9DE846" w14:textId="77777777" w:rsidR="00891175" w:rsidRDefault="00891175" w:rsidP="00392DF2">
      <w:pPr>
        <w:pStyle w:val="Rubrik2"/>
      </w:pPr>
      <w:r>
        <w:t>Spänningsbortfall</w:t>
      </w:r>
    </w:p>
    <w:p w14:paraId="13E4912F" w14:textId="77777777" w:rsidR="00891175" w:rsidRDefault="00891175" w:rsidP="001246EA">
      <w:r>
        <w:t>Uteluftspjäll och avluftspjäll stänger via fjäderåtergång.</w:t>
      </w:r>
    </w:p>
    <w:p w14:paraId="42A2840D" w14:textId="77777777" w:rsidR="00891175" w:rsidRDefault="00891175" w:rsidP="00392DF2">
      <w:pPr>
        <w:pStyle w:val="Rubrik2"/>
      </w:pPr>
      <w:r>
        <w:t>Frysskydd</w:t>
      </w:r>
    </w:p>
    <w:p w14:paraId="6BE659D3" w14:textId="11169641" w:rsidR="00891175" w:rsidRDefault="00891175" w:rsidP="001246EA">
      <w:r>
        <w:t>Frysvakt utlöses vid låg temperatur i värmebatteriets retur och stoppar aggregatet för att undvika sönderfrysning.</w:t>
      </w:r>
      <w:r w:rsidR="00392DF2">
        <w:t xml:space="preserve"> </w:t>
      </w:r>
      <w:r>
        <w:t>Vid utlöst larm öppnar värmeventilen till 100 %, pump startar, fläktar stoppar och spjäll stänger.</w:t>
      </w:r>
    </w:p>
    <w:p w14:paraId="7F10EFA8" w14:textId="5AFCD82B" w:rsidR="00891175" w:rsidRDefault="00891175" w:rsidP="001246EA">
      <w:r>
        <w:t xml:space="preserve">Utlöst frysvakt återställs manuellt via tryckknapp i HMI eller ÖS under förutsättning att temperatur i returledningen överstiger </w:t>
      </w:r>
      <w:r w:rsidR="00115003">
        <w:t>inställbart värde</w:t>
      </w:r>
      <w:r>
        <w:t>.</w:t>
      </w:r>
    </w:p>
    <w:p w14:paraId="47C6F18C" w14:textId="77777777" w:rsidR="00891175" w:rsidRDefault="00891175" w:rsidP="001246EA">
      <w:r>
        <w:t> </w:t>
      </w:r>
    </w:p>
    <w:p w14:paraId="362D68E4" w14:textId="77777777" w:rsidR="00891175" w:rsidRDefault="00891175" w:rsidP="003235FC">
      <w:pPr>
        <w:pStyle w:val="Rubrik2"/>
      </w:pPr>
      <w:r>
        <w:t>Rökdetektor/brandlarm</w:t>
      </w:r>
    </w:p>
    <w:p w14:paraId="6A322792" w14:textId="77777777" w:rsidR="00B81E2C" w:rsidRDefault="00891175" w:rsidP="00B81E2C">
      <w:r>
        <w:t xml:space="preserve">Utlöst rökdetektor i tilluften eller centralt brandlarm stoppar aggregatet samt stänger uteluftspjäll, avluftspjäll och brandspjäll. </w:t>
      </w:r>
    </w:p>
    <w:p w14:paraId="1E8C1EEC" w14:textId="025AA32A" w:rsidR="00891175" w:rsidRDefault="00891175" w:rsidP="00B81E2C">
      <w:r>
        <w:t xml:space="preserve">Utlöst rökdetektor eller centralt brandlarm indikeras på HMI/ÖS. </w:t>
      </w:r>
    </w:p>
    <w:p w14:paraId="008B0F91" w14:textId="77777777" w:rsidR="00891175" w:rsidRDefault="00891175" w:rsidP="00891175">
      <w:pPr>
        <w:spacing w:after="160" w:line="259" w:lineRule="auto"/>
      </w:pPr>
      <w:r>
        <w:t xml:space="preserve">Efter återställning av rökdetektor eller centralt brandlarm startar aggregatet enligt uppstartsekvens och brandspjäll öppnar. </w:t>
      </w:r>
    </w:p>
    <w:p w14:paraId="6274C2CC" w14:textId="71E0DA41" w:rsidR="00DC65F9" w:rsidRDefault="00891175" w:rsidP="00891175">
      <w:pPr>
        <w:spacing w:after="160" w:line="259" w:lineRule="auto"/>
      </w:pPr>
      <w:r>
        <w:t>Brandfunktioner via centralt brandlarm provas genom att bryta larmkretsen via frånskiljbara plintar i apparatskåpet.</w:t>
      </w:r>
    </w:p>
    <w:p w14:paraId="64B773A3" w14:textId="25FA4EC0" w:rsidR="00B81E2C" w:rsidRDefault="00F97BC6" w:rsidP="00F97BC6">
      <w:pPr>
        <w:pStyle w:val="Rubrik1"/>
      </w:pPr>
      <w:r>
        <w:t>Reglering</w:t>
      </w:r>
    </w:p>
    <w:p w14:paraId="6330B5A0" w14:textId="6EB76476" w:rsidR="006D358E" w:rsidRDefault="006D358E" w:rsidP="006D358E">
      <w:pPr>
        <w:pStyle w:val="Rubrik2"/>
      </w:pPr>
      <w:r>
        <w:t>Temperatur</w:t>
      </w:r>
      <w:r w:rsidR="00A50708">
        <w:t xml:space="preserve"> i </w:t>
      </w:r>
      <w:r w:rsidR="00C70B9A">
        <w:t>idrottshall</w:t>
      </w:r>
      <w:r w:rsidR="00D810CA">
        <w:t>en</w:t>
      </w:r>
    </w:p>
    <w:p w14:paraId="350F9CB6" w14:textId="01F42E38" w:rsidR="00F54E4C" w:rsidRDefault="00F21F57" w:rsidP="00DC748F">
      <w:r>
        <w:t>Det är endast ventilation</w:t>
      </w:r>
      <w:r w:rsidR="0045611C">
        <w:t>s</w:t>
      </w:r>
      <w:r>
        <w:t xml:space="preserve">aggregatet som </w:t>
      </w:r>
      <w:r w:rsidR="00922E67">
        <w:t>reglerar temper</w:t>
      </w:r>
      <w:r w:rsidR="00FF2999">
        <w:t>a</w:t>
      </w:r>
      <w:r w:rsidR="00922E67">
        <w:t>turen i idrottshallen.</w:t>
      </w:r>
    </w:p>
    <w:p w14:paraId="026B8622" w14:textId="256EA8AE" w:rsidR="00631A3C" w:rsidRDefault="00520F2C" w:rsidP="00DC748F">
      <w:r>
        <w:t>Temperaturen</w:t>
      </w:r>
      <w:r w:rsidR="007670E6">
        <w:t xml:space="preserve"> i </w:t>
      </w:r>
      <w:r w:rsidR="001E708D">
        <w:t xml:space="preserve">hallen </w:t>
      </w:r>
      <w:r w:rsidR="004424E6">
        <w:t>ska vara [18</w:t>
      </w:r>
      <w:r w:rsidR="004424E6" w:rsidRPr="005E63DC">
        <w:rPr>
          <w:vertAlign w:val="superscript"/>
        </w:rPr>
        <w:t>o</w:t>
      </w:r>
      <w:r w:rsidR="004424E6">
        <w:t>C]</w:t>
      </w:r>
      <w:r w:rsidR="00D607FD">
        <w:t xml:space="preserve"> </w:t>
      </w:r>
    </w:p>
    <w:p w14:paraId="558D8F91" w14:textId="70E47FC0" w:rsidR="00DD3A90" w:rsidRDefault="000114AC" w:rsidP="00DC748F">
      <w:r>
        <w:t>Temperaturen på</w:t>
      </w:r>
      <w:r w:rsidR="0053798A">
        <w:t xml:space="preserve"> tilluften </w:t>
      </w:r>
      <w:r w:rsidR="0011079F">
        <w:t xml:space="preserve">utetempkompenseras </w:t>
      </w:r>
      <w:r w:rsidR="008C141A">
        <w:t xml:space="preserve">med kurva om </w:t>
      </w:r>
      <w:r w:rsidR="004F658C">
        <w:t>5 brytpunkter.</w:t>
      </w:r>
      <w:r w:rsidR="00EE0B68">
        <w:t xml:space="preserve"> </w:t>
      </w:r>
      <w:r w:rsidR="00845E27">
        <w:t xml:space="preserve">Beräknat börvärde min- och </w:t>
      </w:r>
      <w:r w:rsidR="009C20AB">
        <w:t>max-begränsas</w:t>
      </w:r>
      <w:r w:rsidR="00845E27">
        <w:t xml:space="preserve"> via separata inställningsvärden.</w:t>
      </w:r>
    </w:p>
    <w:p w14:paraId="43B43BEB" w14:textId="6474E41D" w:rsidR="0098035A" w:rsidRDefault="00A40956" w:rsidP="0022440A">
      <w:r>
        <w:t>Om</w:t>
      </w:r>
      <w:r w:rsidR="00BF4BE0">
        <w:t xml:space="preserve"> medel</w:t>
      </w:r>
      <w:r>
        <w:t xml:space="preserve">temperaturen i hallen </w:t>
      </w:r>
      <w:r w:rsidR="00F16445">
        <w:t xml:space="preserve">är under sitt börvärde triggas dess </w:t>
      </w:r>
      <w:r w:rsidR="00944DCE">
        <w:t>PI-</w:t>
      </w:r>
      <w:r w:rsidR="00F16445">
        <w:t>r</w:t>
      </w:r>
      <w:r w:rsidR="009A010C">
        <w:t>egulator</w:t>
      </w:r>
      <w:r w:rsidR="00845E27">
        <w:t xml:space="preserve"> </w:t>
      </w:r>
      <w:r w:rsidR="0098035A">
        <w:t>i fö</w:t>
      </w:r>
      <w:r w:rsidR="009A7A48">
        <w:t>l</w:t>
      </w:r>
      <w:r w:rsidR="0098035A">
        <w:t>jande sekvens</w:t>
      </w:r>
    </w:p>
    <w:p w14:paraId="5B3C4820" w14:textId="77777777" w:rsidR="0098035A" w:rsidRDefault="0098035A" w:rsidP="0022440A"/>
    <w:p w14:paraId="027132D2" w14:textId="6CF8555D" w:rsidR="0087291B" w:rsidRDefault="0035122F" w:rsidP="00155BD5">
      <w:pPr>
        <w:pStyle w:val="Liststycke"/>
        <w:numPr>
          <w:ilvl w:val="0"/>
          <w:numId w:val="14"/>
        </w:numPr>
      </w:pPr>
      <w:r>
        <w:t xml:space="preserve">Regulator </w:t>
      </w:r>
      <w:r w:rsidR="00E7475F">
        <w:t>[</w:t>
      </w:r>
      <w:r w:rsidR="009A7A48">
        <w:t>0</w:t>
      </w:r>
      <w:r w:rsidR="005A58AE">
        <w:t>%</w:t>
      </w:r>
      <w:r w:rsidR="00AB4E98">
        <w:t>]</w:t>
      </w:r>
      <w:r w:rsidR="005A58AE">
        <w:t>, ingen påverkan</w:t>
      </w:r>
      <w:r w:rsidR="0087291B">
        <w:t>.</w:t>
      </w:r>
    </w:p>
    <w:p w14:paraId="4749957A" w14:textId="77777777" w:rsidR="0087291B" w:rsidRDefault="005A58AE" w:rsidP="00307CDB">
      <w:pPr>
        <w:pStyle w:val="Liststycke"/>
        <w:numPr>
          <w:ilvl w:val="0"/>
          <w:numId w:val="14"/>
        </w:numPr>
      </w:pPr>
      <w:r>
        <w:t xml:space="preserve">Regulator </w:t>
      </w:r>
      <w:r w:rsidR="00AB4E98">
        <w:t>[</w:t>
      </w:r>
      <w:r>
        <w:t>20%</w:t>
      </w:r>
      <w:r w:rsidR="00AB4E98">
        <w:t>]</w:t>
      </w:r>
      <w:r>
        <w:t xml:space="preserve"> </w:t>
      </w:r>
      <w:r w:rsidR="00AF1070">
        <w:t>max påverkan tilluftstemperatur.</w:t>
      </w:r>
    </w:p>
    <w:p w14:paraId="60079D3B" w14:textId="77777777" w:rsidR="00316DDB" w:rsidRDefault="00AF1070" w:rsidP="00B26E5D">
      <w:pPr>
        <w:pStyle w:val="Liststycke"/>
        <w:numPr>
          <w:ilvl w:val="0"/>
          <w:numId w:val="14"/>
        </w:numPr>
      </w:pPr>
      <w:r>
        <w:t xml:space="preserve">Regulator </w:t>
      </w:r>
      <w:r w:rsidR="00AB4E98">
        <w:t>[</w:t>
      </w:r>
      <w:r w:rsidR="000D3482">
        <w:t>40%</w:t>
      </w:r>
      <w:r w:rsidR="00AB4E98">
        <w:t>]</w:t>
      </w:r>
      <w:r w:rsidR="000D3482">
        <w:t xml:space="preserve"> max påverkan spjällöppning</w:t>
      </w:r>
      <w:r w:rsidR="00F243E2">
        <w:t xml:space="preserve"> för </w:t>
      </w:r>
      <w:r w:rsidR="006D3EC7">
        <w:t>bägge</w:t>
      </w:r>
      <w:r w:rsidR="00F92C3A">
        <w:t xml:space="preserve"> spjällen till hallen</w:t>
      </w:r>
    </w:p>
    <w:p w14:paraId="5771793A" w14:textId="59425018" w:rsidR="008A2CA4" w:rsidRDefault="00CA1444" w:rsidP="00B26E5D">
      <w:pPr>
        <w:pStyle w:val="Liststycke"/>
        <w:numPr>
          <w:ilvl w:val="0"/>
          <w:numId w:val="14"/>
        </w:numPr>
      </w:pPr>
      <w:r>
        <w:t xml:space="preserve">Regulator </w:t>
      </w:r>
      <w:r w:rsidR="00AB4E98">
        <w:t>[</w:t>
      </w:r>
      <w:r>
        <w:t>100%</w:t>
      </w:r>
      <w:r w:rsidR="00AB4E98">
        <w:t>]</w:t>
      </w:r>
      <w:r>
        <w:t xml:space="preserve"> max</w:t>
      </w:r>
      <w:r w:rsidR="00BF6F43">
        <w:t xml:space="preserve"> </w:t>
      </w:r>
      <w:r>
        <w:t>påverkan tryck</w:t>
      </w:r>
      <w:r w:rsidR="00BF6F43">
        <w:t>börvärde.</w:t>
      </w:r>
    </w:p>
    <w:p w14:paraId="746FEA26" w14:textId="77777777" w:rsidR="00473FC3" w:rsidRDefault="00473FC3" w:rsidP="00586213"/>
    <w:p w14:paraId="2FBAB6CA" w14:textId="6E434C69" w:rsidR="00586213" w:rsidRDefault="00586213" w:rsidP="00586213">
      <w:r>
        <w:t xml:space="preserve">Regleringen </w:t>
      </w:r>
      <w:r w:rsidR="00ED0F02">
        <w:t xml:space="preserve">för tilluftstemperatur </w:t>
      </w:r>
      <w:r>
        <w:t>sker i sekvens vid ökat värmebehov:</w:t>
      </w:r>
    </w:p>
    <w:p w14:paraId="2104BF09" w14:textId="4E218519" w:rsidR="0080049B" w:rsidRDefault="006D358E" w:rsidP="0080049B">
      <w:pPr>
        <w:pStyle w:val="Liststycke"/>
        <w:numPr>
          <w:ilvl w:val="0"/>
          <w:numId w:val="12"/>
        </w:numPr>
        <w:spacing w:after="160" w:line="259" w:lineRule="auto"/>
      </w:pPr>
      <w:r>
        <w:t>Värmeväxlarens varvtal ökar</w:t>
      </w:r>
    </w:p>
    <w:p w14:paraId="6501D731" w14:textId="5FE72387" w:rsidR="00CD43DB" w:rsidRDefault="0080049B" w:rsidP="00D30C80">
      <w:pPr>
        <w:pStyle w:val="Liststycke"/>
        <w:numPr>
          <w:ilvl w:val="0"/>
          <w:numId w:val="12"/>
        </w:numPr>
        <w:spacing w:after="160" w:line="259" w:lineRule="auto"/>
      </w:pPr>
      <w:r>
        <w:t>V</w:t>
      </w:r>
      <w:r w:rsidR="006D358E">
        <w:t xml:space="preserve">ärmeventil </w:t>
      </w:r>
      <w:r w:rsidR="00D942BA">
        <w:t xml:space="preserve">för hallen </w:t>
      </w:r>
      <w:r w:rsidR="006D358E">
        <w:t>öppnar</w:t>
      </w:r>
    </w:p>
    <w:p w14:paraId="4E881D82" w14:textId="77777777" w:rsidR="006D358E" w:rsidRDefault="006D358E" w:rsidP="006D358E">
      <w:pPr>
        <w:spacing w:after="160" w:line="259" w:lineRule="auto"/>
      </w:pPr>
      <w:r>
        <w:t xml:space="preserve"> Omvänd funktion vid kylbehov.</w:t>
      </w:r>
    </w:p>
    <w:p w14:paraId="456ABB11" w14:textId="123BA2D7" w:rsidR="0090774F" w:rsidRDefault="0090774F" w:rsidP="009E50AF">
      <w:pPr>
        <w:pStyle w:val="Rubrik2"/>
      </w:pPr>
      <w:r>
        <w:lastRenderedPageBreak/>
        <w:t>Temperatur i</w:t>
      </w:r>
      <w:r w:rsidR="00C808C3">
        <w:t xml:space="preserve"> övriga utrymmen</w:t>
      </w:r>
    </w:p>
    <w:p w14:paraId="14E2CA28" w14:textId="47BF69E8" w:rsidR="00C82243" w:rsidRDefault="00307D63" w:rsidP="00D16196">
      <w:pPr>
        <w:spacing w:after="160" w:line="259" w:lineRule="auto"/>
      </w:pPr>
      <w:r>
        <w:t xml:space="preserve">Temperaturen i övriga utrymmen </w:t>
      </w:r>
      <w:r w:rsidR="00D16196">
        <w:t>regleras</w:t>
      </w:r>
      <w:r>
        <w:t xml:space="preserve"> med vattenburna radiatorer</w:t>
      </w:r>
      <w:r w:rsidR="003D15E4">
        <w:t>.</w:t>
      </w:r>
      <w:r w:rsidR="00D16196">
        <w:t xml:space="preserve"> Därmed </w:t>
      </w:r>
      <w:r w:rsidR="00C82243">
        <w:t xml:space="preserve">utetempkompenseras </w:t>
      </w:r>
      <w:r w:rsidR="00F651A2">
        <w:t xml:space="preserve">tilluften </w:t>
      </w:r>
      <w:r w:rsidR="00C82243">
        <w:t>med kurva om 5 brytpunkter. Beräknat börvärde min- och max-begränsas via separata inställningsvärden.</w:t>
      </w:r>
    </w:p>
    <w:p w14:paraId="796AD094" w14:textId="46067665" w:rsidR="00A34727" w:rsidRDefault="00507342" w:rsidP="00507342">
      <w:pPr>
        <w:pStyle w:val="Rubrik2"/>
      </w:pPr>
      <w:r>
        <w:t>Luftkvalité i idrottshall</w:t>
      </w:r>
      <w:r w:rsidR="00D810CA">
        <w:t>en</w:t>
      </w:r>
    </w:p>
    <w:p w14:paraId="5FD992A8" w14:textId="70623B20" w:rsidR="00832074" w:rsidRDefault="00DE2AAF" w:rsidP="006614C0">
      <w:r>
        <w:t xml:space="preserve">Det finns två koldioxidmätare i hallen. </w:t>
      </w:r>
      <w:r w:rsidR="00CE3E39">
        <w:t xml:space="preserve">En på vardera sida om </w:t>
      </w:r>
      <w:r w:rsidR="00D810CA">
        <w:t xml:space="preserve">hallens </w:t>
      </w:r>
      <w:r w:rsidR="00CE3E39">
        <w:t>avdelare.</w:t>
      </w:r>
      <w:r w:rsidR="00963A16">
        <w:t xml:space="preserve"> </w:t>
      </w:r>
      <w:r w:rsidR="006317C6">
        <w:t xml:space="preserve">Gränsvärdet </w:t>
      </w:r>
      <w:r w:rsidR="00C0555F">
        <w:t xml:space="preserve">ska kunna </w:t>
      </w:r>
      <w:r w:rsidR="00C84C1F">
        <w:t>sättas</w:t>
      </w:r>
      <w:r w:rsidR="00C0555F">
        <w:t xml:space="preserve"> </w:t>
      </w:r>
      <w:r w:rsidR="00D87F5B">
        <w:t xml:space="preserve">[600ppm] </w:t>
      </w:r>
      <w:r w:rsidR="00754C16">
        <w:t>separat. Mätarna har var sin PI-regulator.</w:t>
      </w:r>
    </w:p>
    <w:p w14:paraId="6276B64B" w14:textId="0E512101" w:rsidR="006614C0" w:rsidRDefault="00C30549" w:rsidP="006614C0">
      <w:r>
        <w:t xml:space="preserve">Om gränsvärdet </w:t>
      </w:r>
      <w:r w:rsidR="00184D61">
        <w:t>för</w:t>
      </w:r>
      <w:r w:rsidR="002F1568">
        <w:t xml:space="preserve"> </w:t>
      </w:r>
      <w:r w:rsidR="004A3A77">
        <w:t>någon</w:t>
      </w:r>
      <w:r w:rsidR="002F1568">
        <w:t xml:space="preserve"> av m</w:t>
      </w:r>
      <w:r w:rsidR="005D63E5">
        <w:t xml:space="preserve">ätarna </w:t>
      </w:r>
      <w:r>
        <w:t xml:space="preserve">överskrids </w:t>
      </w:r>
      <w:r w:rsidR="00184D61">
        <w:t xml:space="preserve">triggas </w:t>
      </w:r>
      <w:r w:rsidR="004A3A77">
        <w:t xml:space="preserve">dess </w:t>
      </w:r>
      <w:r w:rsidR="00665B0B">
        <w:t>regulator</w:t>
      </w:r>
      <w:r w:rsidR="00BF213E">
        <w:t xml:space="preserve"> </w:t>
      </w:r>
      <w:r w:rsidR="007D60B4">
        <w:t>att ö</w:t>
      </w:r>
      <w:r w:rsidR="000B37E8">
        <w:t xml:space="preserve">ppna tillhörande spjäll från </w:t>
      </w:r>
      <w:proofErr w:type="gramStart"/>
      <w:r w:rsidR="000B37E8">
        <w:t>0-100</w:t>
      </w:r>
      <w:proofErr w:type="gramEnd"/>
      <w:r w:rsidR="00036F49">
        <w:t>%</w:t>
      </w:r>
    </w:p>
    <w:p w14:paraId="7D2553F2" w14:textId="77777777" w:rsidR="00036F49" w:rsidRDefault="00036F49" w:rsidP="006614C0"/>
    <w:p w14:paraId="5BDB2A37" w14:textId="2EA4F418" w:rsidR="001A440F" w:rsidRDefault="00036F49" w:rsidP="006614C0">
      <w:r>
        <w:t>Om n</w:t>
      </w:r>
      <w:r w:rsidR="004414FD">
        <w:t>å</w:t>
      </w:r>
      <w:r>
        <w:t xml:space="preserve">got av spjällen är </w:t>
      </w:r>
      <w:r w:rsidR="007E1575">
        <w:t xml:space="preserve">öppna </w:t>
      </w:r>
      <w:r>
        <w:t>100%</w:t>
      </w:r>
      <w:r w:rsidR="004414FD">
        <w:t xml:space="preserve"> triggas</w:t>
      </w:r>
      <w:r w:rsidR="00BF213E">
        <w:t xml:space="preserve"> </w:t>
      </w:r>
      <w:r w:rsidR="00017FE9">
        <w:t xml:space="preserve">nästa </w:t>
      </w:r>
      <w:r w:rsidR="00580235">
        <w:t xml:space="preserve">steg, </w:t>
      </w:r>
      <w:r w:rsidR="007D7E4D">
        <w:t>PI-regulator för tryckbörvärdesför</w:t>
      </w:r>
      <w:r w:rsidR="00363577">
        <w:t>s</w:t>
      </w:r>
      <w:r w:rsidR="007D7E4D">
        <w:t xml:space="preserve">kjutning </w:t>
      </w:r>
      <w:r w:rsidR="00363577">
        <w:t>från min till max</w:t>
      </w:r>
    </w:p>
    <w:p w14:paraId="0D3DD222" w14:textId="77777777" w:rsidR="006D358E" w:rsidRDefault="006D358E" w:rsidP="00E9262E">
      <w:pPr>
        <w:pStyle w:val="Rubrik2"/>
      </w:pPr>
      <w:r>
        <w:t>Överstyrning</w:t>
      </w:r>
    </w:p>
    <w:p w14:paraId="17B3203F" w14:textId="310C3C8B" w:rsidR="006D358E" w:rsidRDefault="006D358E" w:rsidP="006D358E">
      <w:pPr>
        <w:spacing w:after="160" w:line="259" w:lineRule="auto"/>
      </w:pPr>
      <w:r>
        <w:t xml:space="preserve">För att kunna testa olika </w:t>
      </w:r>
      <w:r w:rsidR="00F06C98">
        <w:t>regler-</w:t>
      </w:r>
      <w:r>
        <w:t xml:space="preserve">funktioner så kan </w:t>
      </w:r>
      <w:r w:rsidR="00E473CC">
        <w:t xml:space="preserve">alla </w:t>
      </w:r>
      <w:r>
        <w:t xml:space="preserve">styrande </w:t>
      </w:r>
      <w:r w:rsidR="00DF3B4E">
        <w:t xml:space="preserve">värden </w:t>
      </w:r>
      <w:r>
        <w:t>ställas manuellt i HMI och ÖS.</w:t>
      </w:r>
    </w:p>
    <w:p w14:paraId="20730234" w14:textId="77777777" w:rsidR="006D358E" w:rsidRDefault="006D358E" w:rsidP="009917C5">
      <w:pPr>
        <w:pStyle w:val="Rubrik2"/>
      </w:pPr>
      <w:r>
        <w:t>Returvattenreglering</w:t>
      </w:r>
    </w:p>
    <w:p w14:paraId="77284C38" w14:textId="77777777" w:rsidR="006D358E" w:rsidRDefault="006D358E" w:rsidP="006D358E">
      <w:pPr>
        <w:spacing w:after="160" w:line="259" w:lineRule="auto"/>
      </w:pPr>
      <w:r>
        <w:t>Aggregat i drift: Om returtemperaturen vid frysvakten underskrider inställt värde kommer returvattenregulatorn att ta över styrningen av värmeventilen för att förhindra att frysvakten löser ut, samt larm avges.</w:t>
      </w:r>
    </w:p>
    <w:p w14:paraId="6000FD8C" w14:textId="77777777" w:rsidR="006D358E" w:rsidRDefault="006D358E" w:rsidP="006D358E">
      <w:pPr>
        <w:spacing w:after="160" w:line="259" w:lineRule="auto"/>
      </w:pPr>
      <w:r>
        <w:t>Stoppat aggregat: Returvattenregulatorn reglerar värmeventilen så att önskad returtemperatur erhålles vid frysvakten.</w:t>
      </w:r>
    </w:p>
    <w:p w14:paraId="210BD1C8" w14:textId="77777777" w:rsidR="006D358E" w:rsidRDefault="006D358E" w:rsidP="003E71A7">
      <w:pPr>
        <w:pStyle w:val="Rubrik2"/>
      </w:pPr>
      <w:r>
        <w:t>Kylåtervinning</w:t>
      </w:r>
    </w:p>
    <w:p w14:paraId="5D7BAB0A" w14:textId="13D60AE2" w:rsidR="006D358E" w:rsidRDefault="006D358E" w:rsidP="006D358E">
      <w:pPr>
        <w:spacing w:after="160" w:line="259" w:lineRule="auto"/>
      </w:pPr>
      <w:r>
        <w:t>Under sommarperiod, då frånluftstemperaturen är 2°C lägre än intagstemperaturen, startas kylåtervinning. Kylåtervinning upphör då frånluftstemperaturen är 0,2 grader lägre än intagstemperaturen (LBxx-GT43).</w:t>
      </w:r>
    </w:p>
    <w:p w14:paraId="6C5D801D" w14:textId="77777777" w:rsidR="006D358E" w:rsidRDefault="006D358E" w:rsidP="006D358E">
      <w:pPr>
        <w:spacing w:after="160" w:line="259" w:lineRule="auto"/>
      </w:pPr>
      <w:r>
        <w:t>Vid kylåtervinning styrs värmeväxlaren till 100 % och värmeventilen stänger.</w:t>
      </w:r>
    </w:p>
    <w:p w14:paraId="5CC59FB3" w14:textId="77777777" w:rsidR="00D22579" w:rsidRDefault="006D358E" w:rsidP="00D22579">
      <w:pPr>
        <w:spacing w:after="160" w:line="259" w:lineRule="auto"/>
      </w:pPr>
      <w:r>
        <w:t>Funktionen kan aktiveras/avaktiveras från ÖS och HMI.</w:t>
      </w:r>
    </w:p>
    <w:p w14:paraId="2B86C2A9" w14:textId="4B9636EB" w:rsidR="00417B2C" w:rsidRDefault="006C1C41" w:rsidP="00062292">
      <w:pPr>
        <w:pStyle w:val="Rubrik1"/>
      </w:pPr>
      <w:r>
        <w:t>Mätning</w:t>
      </w:r>
      <w:r w:rsidR="002F5956">
        <w:t xml:space="preserve"> </w:t>
      </w:r>
      <w:r w:rsidR="002F5956" w:rsidRPr="002F5956">
        <w:t>(Tabell för komponenter med mätning)</w:t>
      </w:r>
    </w:p>
    <w:p w14:paraId="6C880DE4" w14:textId="77777777" w:rsidR="00132EC2" w:rsidRPr="00132EC2" w:rsidRDefault="00132EC2" w:rsidP="00132EC2">
      <w:pPr>
        <w:pStyle w:val="Rubrik2"/>
      </w:pPr>
      <w:r w:rsidRPr="00132EC2">
        <w:t>SFP</w:t>
      </w:r>
    </w:p>
    <w:p w14:paraId="3A89C90F" w14:textId="77777777" w:rsidR="00132EC2" w:rsidRPr="00F10754" w:rsidRDefault="00132EC2" w:rsidP="00132EC2">
      <w:pPr>
        <w:rPr>
          <w:rFonts w:cstheme="minorHAnsi"/>
        </w:rPr>
      </w:pPr>
      <w:r w:rsidRPr="00F10754">
        <w:rPr>
          <w:rFonts w:cstheme="minorHAnsi"/>
        </w:rPr>
        <w:t>SFP-talet beräknas med hjälp av kontinuerlig mätning av aktiv eleffekt på till- och frånluftsfläkt och kontinuerlig mätning av luftflöden i till- och frånluftsfläkt.</w:t>
      </w:r>
    </w:p>
    <w:p w14:paraId="52F30736" w14:textId="77777777" w:rsidR="00132EC2" w:rsidRDefault="00132EC2" w:rsidP="00132EC2">
      <w:pPr>
        <w:rPr>
          <w:rFonts w:cstheme="minorHAnsi"/>
        </w:rPr>
      </w:pPr>
      <w:r w:rsidRPr="00F10754">
        <w:rPr>
          <w:rFonts w:cstheme="minorHAnsi"/>
        </w:rPr>
        <w:t>Summan av eleffekten för samtliga fläktar som ingår i ventilationssystemet dividerat med det största av tilluftsflödet eller frånluftsflödet, kW/(m3/s).</w:t>
      </w:r>
    </w:p>
    <w:p w14:paraId="052A5ECC" w14:textId="77777777" w:rsidR="005D2700" w:rsidRPr="00F10754" w:rsidRDefault="005D2700" w:rsidP="00132EC2">
      <w:pPr>
        <w:rPr>
          <w:rFonts w:cstheme="minorHAnsi"/>
        </w:rPr>
      </w:pPr>
    </w:p>
    <w:p w14:paraId="50687663" w14:textId="77777777" w:rsidR="00132EC2" w:rsidRPr="00F10754" w:rsidRDefault="00132EC2" w:rsidP="00132EC2">
      <w:pPr>
        <w:rPr>
          <w:rFonts w:cstheme="minorHAnsi"/>
        </w:rPr>
      </w:pPr>
      <w:r w:rsidRPr="00F10754">
        <w:rPr>
          <w:rFonts w:cstheme="minorHAnsi"/>
          <w:noProof/>
        </w:rPr>
        <w:drawing>
          <wp:inline distT="0" distB="0" distL="0" distR="0" wp14:anchorId="5BC42498" wp14:editId="0EBCB177">
            <wp:extent cx="1114425" cy="323850"/>
            <wp:effectExtent l="0" t="0" r="9525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78DF" w14:textId="77777777" w:rsidR="005D2700" w:rsidRDefault="005D2700" w:rsidP="00132EC2">
      <w:pPr>
        <w:rPr>
          <w:rFonts w:cstheme="minorHAnsi"/>
          <w:highlight w:val="green"/>
        </w:rPr>
      </w:pPr>
    </w:p>
    <w:p w14:paraId="1FE3C01E" w14:textId="458363A5" w:rsidR="001247FF" w:rsidRDefault="00132EC2" w:rsidP="00132EC2">
      <w:r w:rsidRPr="005D2700">
        <w:rPr>
          <w:rFonts w:cstheme="minorHAnsi"/>
        </w:rPr>
        <w:t>SFP-tal presenteras med 1 decimal i enheten kW/m3/s i HMI och ÖS.</w:t>
      </w:r>
    </w:p>
    <w:p w14:paraId="6F773A97" w14:textId="77777777" w:rsidR="001247FF" w:rsidRDefault="001247FF" w:rsidP="001247FF"/>
    <w:p w14:paraId="72C74F45" w14:textId="77777777" w:rsidR="001247FF" w:rsidRPr="001247FF" w:rsidRDefault="001247FF" w:rsidP="001247FF"/>
    <w:tbl>
      <w:tblPr>
        <w:tblStyle w:val="Tabellrutnt"/>
        <w:tblW w:w="5000" w:type="pct"/>
        <w:tblInd w:w="170" w:type="dxa"/>
        <w:tblLayout w:type="fixed"/>
        <w:tblLook w:val="04A0" w:firstRow="1" w:lastRow="0" w:firstColumn="1" w:lastColumn="0" w:noHBand="0" w:noVBand="1"/>
      </w:tblPr>
      <w:tblGrid>
        <w:gridCol w:w="2550"/>
        <w:gridCol w:w="4098"/>
      </w:tblGrid>
      <w:tr w:rsidR="000B648E" w:rsidRPr="00F143A1" w14:paraId="6E285AC8" w14:textId="77777777" w:rsidTr="00E03DB2">
        <w:trPr>
          <w:trHeight w:val="227"/>
        </w:trPr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9AED6" w14:textId="77777777" w:rsidR="000B648E" w:rsidRPr="00F143A1" w:rsidRDefault="000B648E" w:rsidP="00E03DB2">
            <w:r w:rsidRPr="00F143A1">
              <w:rPr>
                <w:bCs/>
              </w:rPr>
              <w:t>Objekt</w:t>
            </w:r>
          </w:p>
        </w:tc>
        <w:tc>
          <w:tcPr>
            <w:tcW w:w="30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5263A" w14:textId="77777777" w:rsidR="000B648E" w:rsidRPr="00F143A1" w:rsidRDefault="000B648E" w:rsidP="00E03DB2">
            <w:r w:rsidRPr="00F143A1">
              <w:rPr>
                <w:bCs/>
              </w:rPr>
              <w:t>Benämning</w:t>
            </w:r>
          </w:p>
        </w:tc>
      </w:tr>
      <w:tr w:rsidR="00103122" w:rsidRPr="00F143A1" w14:paraId="08EEB518" w14:textId="77777777" w:rsidTr="0013295C">
        <w:trPr>
          <w:trHeight w:val="227"/>
        </w:trPr>
        <w:tc>
          <w:tcPr>
            <w:tcW w:w="191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2F9116" w14:textId="389C59FC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GF41</w:t>
            </w:r>
          </w:p>
        </w:tc>
        <w:tc>
          <w:tcPr>
            <w:tcW w:w="308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DDB828" w14:textId="5CA8648B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Flöde i tilluft, l/s</w:t>
            </w:r>
          </w:p>
        </w:tc>
      </w:tr>
      <w:tr w:rsidR="00103122" w:rsidRPr="00F143A1" w14:paraId="1EB5A23B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61609" w14:textId="6134F528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GF42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83994" w14:textId="432602C9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Flöde i frånluft, l/s</w:t>
            </w:r>
          </w:p>
        </w:tc>
      </w:tr>
      <w:tr w:rsidR="00103122" w:rsidRPr="00F143A1" w14:paraId="05638FB8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99D8CC" w14:textId="47ADECDA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GT41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EE5D2" w14:textId="2445AE24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Temperatur i frånluftkanal</w:t>
            </w:r>
          </w:p>
        </w:tc>
      </w:tr>
      <w:tr w:rsidR="00103122" w:rsidRPr="00F143A1" w14:paraId="73527EE9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D8354E" w14:textId="7664418E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GT42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1F9A1" w14:textId="20365BBE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 xml:space="preserve">Temperatur i </w:t>
            </w:r>
            <w:proofErr w:type="spellStart"/>
            <w:r w:rsidRPr="0013295C">
              <w:rPr>
                <w:rFonts w:cstheme="minorHAnsi"/>
                <w:highlight w:val="yellow"/>
              </w:rPr>
              <w:t>avluftkanal</w:t>
            </w:r>
            <w:proofErr w:type="spellEnd"/>
          </w:p>
        </w:tc>
      </w:tr>
      <w:tr w:rsidR="00103122" w:rsidRPr="00F143A1" w14:paraId="068A39E3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497C2D" w14:textId="7F33E708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GT43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DB51F" w14:textId="606A587F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Temperatur i uteluftkanal</w:t>
            </w:r>
          </w:p>
        </w:tc>
      </w:tr>
      <w:tr w:rsidR="00103122" w:rsidRPr="00F143A1" w14:paraId="017D87C7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4CB6D" w14:textId="05332741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GM40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1D0609" w14:textId="6AD1DD1F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Relativ fuktighet i frånluftskanal</w:t>
            </w:r>
          </w:p>
        </w:tc>
      </w:tr>
      <w:tr w:rsidR="00103122" w:rsidRPr="00F143A1" w14:paraId="4B9C684A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AA1F21" w14:textId="16759A25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EM20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79115F" w14:textId="101CD810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Aktiv eleffekt samtliga fläktar i systemet</w:t>
            </w:r>
          </w:p>
        </w:tc>
      </w:tr>
      <w:tr w:rsidR="00103122" w:rsidRPr="00F143A1" w14:paraId="35C596ED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F593FC" w14:textId="38A73364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TF1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3AF494" w14:textId="3D99A392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Drifttidsmätning</w:t>
            </w:r>
          </w:p>
        </w:tc>
      </w:tr>
      <w:tr w:rsidR="00103122" w:rsidRPr="00F143A1" w14:paraId="2DC1EF37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9535BC" w14:textId="016B54C8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FF1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3B7345" w14:textId="4A24F600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Drifttidsmätning</w:t>
            </w:r>
          </w:p>
        </w:tc>
      </w:tr>
      <w:tr w:rsidR="00103122" w:rsidRPr="00F143A1" w14:paraId="455685B7" w14:textId="77777777" w:rsidTr="0013295C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47FB9B" w14:textId="0DA01AC8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P1</w:t>
            </w:r>
          </w:p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8C744D" w14:textId="06FE2F4D" w:rsidR="00103122" w:rsidRPr="0013295C" w:rsidRDefault="00103122" w:rsidP="00103122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Drifttidsmätning</w:t>
            </w:r>
          </w:p>
        </w:tc>
      </w:tr>
      <w:tr w:rsidR="00103122" w:rsidRPr="00F143A1" w14:paraId="4E651F30" w14:textId="77777777" w:rsidTr="00E03DB2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F9CFD" w14:textId="77777777" w:rsidR="00103122" w:rsidRPr="00F143A1" w:rsidRDefault="00103122" w:rsidP="00103122"/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6512E" w14:textId="77777777" w:rsidR="00103122" w:rsidRPr="00F143A1" w:rsidRDefault="00103122" w:rsidP="00103122"/>
        </w:tc>
      </w:tr>
      <w:tr w:rsidR="00103122" w:rsidRPr="00F143A1" w14:paraId="79EDB2F9" w14:textId="77777777" w:rsidTr="00E03DB2">
        <w:trPr>
          <w:trHeight w:val="227"/>
        </w:trPr>
        <w:tc>
          <w:tcPr>
            <w:tcW w:w="1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48BE6" w14:textId="77777777" w:rsidR="00103122" w:rsidRPr="00F143A1" w:rsidRDefault="00103122" w:rsidP="00103122"/>
        </w:tc>
        <w:tc>
          <w:tcPr>
            <w:tcW w:w="30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7C7EC" w14:textId="77777777" w:rsidR="00103122" w:rsidRPr="00F143A1" w:rsidRDefault="00103122" w:rsidP="00103122"/>
        </w:tc>
      </w:tr>
    </w:tbl>
    <w:p w14:paraId="297586EA" w14:textId="77777777" w:rsidR="005C7DE1" w:rsidRDefault="005C7DE1" w:rsidP="005C7DE1"/>
    <w:p w14:paraId="60DF2D06" w14:textId="77777777" w:rsidR="005C7DE1" w:rsidRDefault="005C7DE1">
      <w:pPr>
        <w:spacing w:after="160" w:line="259" w:lineRule="auto"/>
        <w:rPr>
          <w:b/>
          <w:bCs/>
          <w:caps/>
        </w:rPr>
      </w:pPr>
      <w:r>
        <w:br w:type="page"/>
      </w:r>
    </w:p>
    <w:p w14:paraId="01ABD683" w14:textId="1CC5872B" w:rsidR="009E12F9" w:rsidRPr="005F0FD7" w:rsidRDefault="005C7DE1" w:rsidP="005F0FD7">
      <w:pPr>
        <w:pStyle w:val="Rubrik1"/>
      </w:pPr>
      <w:r>
        <w:lastRenderedPageBreak/>
        <w:t>I</w:t>
      </w:r>
      <w:r w:rsidR="00782BDD">
        <w:t>nställningsvärden</w:t>
      </w:r>
    </w:p>
    <w:tbl>
      <w:tblPr>
        <w:tblStyle w:val="Tabellrutnt"/>
        <w:tblW w:w="5001" w:type="pct"/>
        <w:tblInd w:w="170" w:type="dxa"/>
        <w:tblLayout w:type="fixed"/>
        <w:tblLook w:val="04A0" w:firstRow="1" w:lastRow="0" w:firstColumn="1" w:lastColumn="0" w:noHBand="0" w:noVBand="1"/>
      </w:tblPr>
      <w:tblGrid>
        <w:gridCol w:w="1390"/>
        <w:gridCol w:w="2835"/>
        <w:gridCol w:w="2424"/>
      </w:tblGrid>
      <w:tr w:rsidR="00DD58A9" w:rsidRPr="00E03DB2" w14:paraId="5CDA24D7" w14:textId="77777777" w:rsidTr="00862061">
        <w:trPr>
          <w:trHeight w:val="227"/>
        </w:trPr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173F6" w14:textId="0E0918AA" w:rsidR="00DD58A9" w:rsidRPr="00D82DCC" w:rsidRDefault="00C179FC" w:rsidP="00995CD1">
            <w:r>
              <w:t>Värden för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A91D7" w14:textId="77777777" w:rsidR="00DD58A9" w:rsidRPr="00E03DB2" w:rsidRDefault="00DD58A9" w:rsidP="005421C2">
            <w:r w:rsidRPr="00E03DB2">
              <w:t>Benämning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9A70C" w14:textId="77777777" w:rsidR="00DD58A9" w:rsidRPr="00E03DB2" w:rsidRDefault="00DD58A9" w:rsidP="005421C2">
            <w:r w:rsidRPr="00E03DB2">
              <w:t>Inställning</w:t>
            </w:r>
          </w:p>
        </w:tc>
      </w:tr>
      <w:tr w:rsidR="00AD7256" w:rsidRPr="00E03DB2" w14:paraId="754F48F6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9DC9B" w14:textId="25FAED6D" w:rsidR="00AD7256" w:rsidRPr="00D82DCC" w:rsidRDefault="005421C2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LB07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0021E" w14:textId="577823A9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 xml:space="preserve">Tidkanal </w:t>
            </w:r>
            <w:r w:rsidR="005421C2" w:rsidRPr="0013295C">
              <w:rPr>
                <w:highlight w:val="yellow"/>
              </w:rPr>
              <w:t>Idrottshallar</w:t>
            </w:r>
          </w:p>
          <w:p w14:paraId="0B0E17B0" w14:textId="77777777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Tidkanal skola</w:t>
            </w:r>
          </w:p>
          <w:p w14:paraId="36AF65CC" w14:textId="77777777" w:rsidR="00AD7256" w:rsidRPr="0013295C" w:rsidRDefault="00AD7256" w:rsidP="00B2373B">
            <w:pPr>
              <w:rPr>
                <w:highlight w:val="yellow"/>
              </w:rPr>
            </w:pPr>
            <w:bookmarkStart w:id="0" w:name="_Hlk531008918"/>
            <w:r w:rsidRPr="0013295C">
              <w:rPr>
                <w:highlight w:val="yellow"/>
              </w:rPr>
              <w:t>Tidkanal boende/kontor</w:t>
            </w:r>
          </w:p>
          <w:bookmarkEnd w:id="0"/>
          <w:p w14:paraId="52A10AF0" w14:textId="01E1190E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Aggregatet har drifttidsmätning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AEEAD" w14:textId="77777777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06:00-18:00 måndag-fredag</w:t>
            </w:r>
          </w:p>
          <w:p w14:paraId="73F32C5A" w14:textId="77777777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07:00-17:00 måndag-fredag</w:t>
            </w:r>
          </w:p>
          <w:p w14:paraId="072D70DB" w14:textId="52F970CE" w:rsidR="00AD7256" w:rsidRPr="0013295C" w:rsidRDefault="00AD7256" w:rsidP="00C869F1">
            <w:pPr>
              <w:rPr>
                <w:highlight w:val="yellow"/>
              </w:rPr>
            </w:pPr>
            <w:bookmarkStart w:id="1" w:name="_Hlk531008927"/>
            <w:r w:rsidRPr="0013295C">
              <w:rPr>
                <w:highlight w:val="yellow"/>
              </w:rPr>
              <w:t>Kontinuerlig drift</w:t>
            </w:r>
            <w:bookmarkEnd w:id="1"/>
          </w:p>
        </w:tc>
      </w:tr>
      <w:tr w:rsidR="00AD7256" w:rsidRPr="00E03DB2" w14:paraId="2517E212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F098A" w14:textId="46696F45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Brandspjälls motion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E7B23" w14:textId="77777777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Boende/Kontor: Med aggregat i drift</w:t>
            </w:r>
          </w:p>
          <w:p w14:paraId="3F0DDCDB" w14:textId="5326DC15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Skolor: Med aggregat avstängt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600D3" w14:textId="77777777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Onsdag 08:00</w:t>
            </w:r>
          </w:p>
          <w:p w14:paraId="41D6BFB1" w14:textId="77777777" w:rsidR="00635EAA" w:rsidRPr="0013295C" w:rsidRDefault="00635EAA" w:rsidP="00C869F1">
            <w:pPr>
              <w:rPr>
                <w:highlight w:val="yellow"/>
              </w:rPr>
            </w:pPr>
          </w:p>
          <w:p w14:paraId="11DEA2CA" w14:textId="5F6BB39F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Onsdag 21:00</w:t>
            </w:r>
          </w:p>
        </w:tc>
      </w:tr>
      <w:tr w:rsidR="00AD7256" w:rsidRPr="00E03DB2" w14:paraId="29A8C037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89958" w14:textId="6B8DE8EE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TF1/FF1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F7F6A" w14:textId="3E2DDEE2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 xml:space="preserve">Frånslagsfördröjning vid ej </w:t>
            </w:r>
            <w:proofErr w:type="spellStart"/>
            <w:r w:rsidRPr="0013295C">
              <w:rPr>
                <w:highlight w:val="yellow"/>
              </w:rPr>
              <w:t>avlarmad</w:t>
            </w:r>
            <w:proofErr w:type="spellEnd"/>
            <w:r w:rsidRPr="0013295C">
              <w:rPr>
                <w:highlight w:val="yellow"/>
              </w:rPr>
              <w:t xml:space="preserve"> anläggning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C57A7" w14:textId="77777777" w:rsidR="00AD7256" w:rsidRPr="0013295C" w:rsidRDefault="00AD7256" w:rsidP="00C869F1">
            <w:pPr>
              <w:rPr>
                <w:highlight w:val="yellow"/>
              </w:rPr>
            </w:pPr>
          </w:p>
          <w:p w14:paraId="6537D30F" w14:textId="3A4B4316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60 min</w:t>
            </w:r>
          </w:p>
        </w:tc>
      </w:tr>
      <w:tr w:rsidR="00AD7256" w:rsidRPr="00E03DB2" w14:paraId="201639BF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2C8AF" w14:textId="74597D47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FF1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9BF16" w14:textId="282813BE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rStyle w:val="normaltextrun"/>
                <w:rFonts w:cstheme="minorHAnsi"/>
                <w:color w:val="000000"/>
                <w:highlight w:val="yellow"/>
                <w:shd w:val="clear" w:color="auto" w:fill="FFFFFF"/>
              </w:rPr>
              <w:t>Startfördröjning frånluftsfläkt</w:t>
            </w:r>
            <w:r w:rsidRPr="0013295C">
              <w:rPr>
                <w:rStyle w:val="eop"/>
                <w:rFonts w:cstheme="minorHAnsi"/>
                <w:color w:val="000000"/>
                <w:highlight w:val="yellow"/>
              </w:rPr>
              <w:t> 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47CD7" w14:textId="248A18BF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rStyle w:val="normaltextrun"/>
                <w:rFonts w:cstheme="minorHAnsi"/>
                <w:color w:val="000000"/>
                <w:highlight w:val="yellow"/>
                <w:shd w:val="clear" w:color="auto" w:fill="FFFFFF"/>
              </w:rPr>
              <w:t>0 min, inställbart mellan 0 och 3 minuter.</w:t>
            </w:r>
            <w:r w:rsidRPr="0013295C">
              <w:rPr>
                <w:rStyle w:val="eop"/>
                <w:rFonts w:cstheme="minorHAnsi"/>
                <w:color w:val="000000"/>
                <w:highlight w:val="yellow"/>
                <w:shd w:val="clear" w:color="auto" w:fill="FFFFFF"/>
              </w:rPr>
              <w:t> </w:t>
            </w:r>
          </w:p>
        </w:tc>
      </w:tr>
      <w:tr w:rsidR="00AD7256" w:rsidRPr="00E03DB2" w14:paraId="415FDD92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20EC2" w14:textId="60E41E1E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ST21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CEF0F" w14:textId="2A6450B9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rStyle w:val="normaltextrun"/>
                <w:rFonts w:cstheme="minorHAnsi"/>
                <w:color w:val="000000"/>
                <w:highlight w:val="yellow"/>
                <w:shd w:val="clear" w:color="auto" w:fill="FFFFFF"/>
              </w:rPr>
              <w:t>Startfördröjning uteluftsspjäll</w:t>
            </w:r>
            <w:r w:rsidRPr="0013295C">
              <w:rPr>
                <w:rStyle w:val="eop"/>
                <w:rFonts w:cstheme="minorHAnsi"/>
                <w:color w:val="000000"/>
                <w:highlight w:val="yellow"/>
              </w:rPr>
              <w:t> 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BF055" w14:textId="65798B4B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rStyle w:val="normaltextrun"/>
                <w:rFonts w:cstheme="minorHAnsi"/>
                <w:color w:val="000000"/>
                <w:highlight w:val="yellow"/>
                <w:shd w:val="clear" w:color="auto" w:fill="FFFFFF"/>
              </w:rPr>
              <w:t>Startfördröjning FF1 + 3 min, inställbart mellan 1 och 5 minuter.</w:t>
            </w:r>
            <w:r w:rsidRPr="0013295C">
              <w:rPr>
                <w:rStyle w:val="eop"/>
                <w:rFonts w:cstheme="minorHAnsi"/>
                <w:color w:val="000000"/>
                <w:highlight w:val="yellow"/>
                <w:shd w:val="clear" w:color="auto" w:fill="FFFFFF"/>
              </w:rPr>
              <w:t> </w:t>
            </w:r>
          </w:p>
        </w:tc>
      </w:tr>
      <w:tr w:rsidR="00AD7256" w:rsidRPr="00E03DB2" w14:paraId="611A2A75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40B13" w14:textId="02E19E08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TF1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993FF" w14:textId="24784DF5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rStyle w:val="normaltextrun"/>
                <w:rFonts w:cstheme="minorHAnsi"/>
                <w:color w:val="000000"/>
                <w:highlight w:val="yellow"/>
                <w:shd w:val="clear" w:color="auto" w:fill="FFFFFF"/>
              </w:rPr>
              <w:t>Startfördröjning tilluftsfläkt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F6B0A" w14:textId="36537A90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rStyle w:val="normaltextrun"/>
                <w:rFonts w:cstheme="minorHAnsi"/>
                <w:color w:val="000000"/>
                <w:highlight w:val="yellow"/>
                <w:shd w:val="clear" w:color="auto" w:fill="FFFFFF"/>
              </w:rPr>
              <w:t>Startfördröjning FF1 + ST21 + 1 min, inställbart mellan 1 och 3 minuter.</w:t>
            </w:r>
            <w:r w:rsidRPr="0013295C">
              <w:rPr>
                <w:rStyle w:val="eop"/>
                <w:rFonts w:cstheme="minorHAnsi"/>
                <w:color w:val="000000"/>
                <w:highlight w:val="yellow"/>
                <w:shd w:val="clear" w:color="auto" w:fill="FFFFFF"/>
              </w:rPr>
              <w:t> </w:t>
            </w:r>
          </w:p>
        </w:tc>
      </w:tr>
      <w:tr w:rsidR="00AD7256" w:rsidRPr="00E03DB2" w14:paraId="5B99F710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79943" w14:textId="3B91A687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GT10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E5611" w14:textId="77777777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Temperaturbörvärde tilluft</w:t>
            </w:r>
          </w:p>
          <w:p w14:paraId="0428BFE4" w14:textId="77777777" w:rsidR="00AD7256" w:rsidRPr="0013295C" w:rsidRDefault="00AD7256" w:rsidP="00B2373B">
            <w:pPr>
              <w:rPr>
                <w:highlight w:val="yellow"/>
              </w:rPr>
            </w:pPr>
          </w:p>
          <w:p w14:paraId="2A564F04" w14:textId="77777777" w:rsidR="00AD7256" w:rsidRPr="0013295C" w:rsidRDefault="00AD7256" w:rsidP="00B2373B">
            <w:pPr>
              <w:rPr>
                <w:highlight w:val="yellow"/>
              </w:rPr>
            </w:pPr>
          </w:p>
          <w:p w14:paraId="4C222757" w14:textId="77777777" w:rsidR="00AD7256" w:rsidRPr="0013295C" w:rsidRDefault="00AD7256" w:rsidP="00B2373B">
            <w:pPr>
              <w:rPr>
                <w:highlight w:val="yellow"/>
              </w:rPr>
            </w:pPr>
          </w:p>
          <w:p w14:paraId="554C1B1B" w14:textId="77777777" w:rsidR="00AD7256" w:rsidRPr="0013295C" w:rsidRDefault="00AD7256" w:rsidP="00B2373B">
            <w:pPr>
              <w:rPr>
                <w:highlight w:val="yellow"/>
              </w:rPr>
            </w:pPr>
          </w:p>
          <w:p w14:paraId="5E2F8A43" w14:textId="77777777" w:rsidR="00AD7256" w:rsidRPr="0013295C" w:rsidRDefault="00AD7256" w:rsidP="00B2373B">
            <w:pPr>
              <w:rPr>
                <w:highlight w:val="yellow"/>
              </w:rPr>
            </w:pP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BCDAA" w14:textId="270DAE2E" w:rsidR="00902981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Ute/ Tilluft</w:t>
            </w:r>
          </w:p>
          <w:p w14:paraId="7880278C" w14:textId="77777777" w:rsidR="00902981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15 °</w:t>
            </w:r>
            <w:proofErr w:type="gramStart"/>
            <w:r w:rsidRPr="0013295C">
              <w:rPr>
                <w:highlight w:val="yellow"/>
              </w:rPr>
              <w:t>C  /</w:t>
            </w:r>
            <w:proofErr w:type="gramEnd"/>
            <w:r w:rsidRPr="0013295C">
              <w:rPr>
                <w:highlight w:val="yellow"/>
              </w:rPr>
              <w:t xml:space="preserve">  18,0 °C</w:t>
            </w:r>
          </w:p>
          <w:p w14:paraId="736B2248" w14:textId="77777777" w:rsidR="0047563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5 °</w:t>
            </w:r>
            <w:proofErr w:type="gramStart"/>
            <w:r w:rsidRPr="0013295C">
              <w:rPr>
                <w:highlight w:val="yellow"/>
              </w:rPr>
              <w:t>C  /</w:t>
            </w:r>
            <w:proofErr w:type="gramEnd"/>
            <w:r w:rsidRPr="0013295C">
              <w:rPr>
                <w:highlight w:val="yellow"/>
              </w:rPr>
              <w:t xml:space="preserve">  18,0 °C</w:t>
            </w:r>
          </w:p>
          <w:p w14:paraId="77667EC9" w14:textId="77777777" w:rsidR="00475636" w:rsidRPr="0013295C" w:rsidRDefault="00902981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0</w:t>
            </w:r>
            <w:r w:rsidR="005671F7" w:rsidRPr="0013295C">
              <w:rPr>
                <w:highlight w:val="yellow"/>
              </w:rPr>
              <w:t xml:space="preserve"> °</w:t>
            </w:r>
            <w:proofErr w:type="gramStart"/>
            <w:r w:rsidR="005671F7" w:rsidRPr="0013295C">
              <w:rPr>
                <w:highlight w:val="yellow"/>
              </w:rPr>
              <w:t>C  /</w:t>
            </w:r>
            <w:proofErr w:type="gramEnd"/>
            <w:r w:rsidR="005671F7" w:rsidRPr="0013295C">
              <w:rPr>
                <w:highlight w:val="yellow"/>
              </w:rPr>
              <w:t xml:space="preserve">  18,0 °C</w:t>
            </w:r>
          </w:p>
          <w:p w14:paraId="636BAFDF" w14:textId="7D18123B" w:rsidR="0047563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-5 °</w:t>
            </w:r>
            <w:proofErr w:type="gramStart"/>
            <w:r w:rsidRPr="0013295C">
              <w:rPr>
                <w:highlight w:val="yellow"/>
              </w:rPr>
              <w:t>C  /</w:t>
            </w:r>
            <w:proofErr w:type="gramEnd"/>
            <w:r w:rsidRPr="0013295C">
              <w:rPr>
                <w:highlight w:val="yellow"/>
              </w:rPr>
              <w:t xml:space="preserve">  18,0 °C</w:t>
            </w:r>
          </w:p>
          <w:p w14:paraId="60D80DE5" w14:textId="3546EDA8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 xml:space="preserve">-15 °C </w:t>
            </w:r>
            <w:proofErr w:type="gramStart"/>
            <w:r w:rsidRPr="0013295C">
              <w:rPr>
                <w:highlight w:val="yellow"/>
              </w:rPr>
              <w:t>/  18</w:t>
            </w:r>
            <w:proofErr w:type="gramEnd"/>
            <w:r w:rsidRPr="0013295C">
              <w:rPr>
                <w:highlight w:val="yellow"/>
              </w:rPr>
              <w:t>,0 °C</w:t>
            </w:r>
          </w:p>
        </w:tc>
      </w:tr>
      <w:tr w:rsidR="00AD7256" w:rsidRPr="00E03DB2" w14:paraId="0EC2566D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C60F5" w14:textId="65E9EB8E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GT10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E92A2" w14:textId="77777777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Minbegränsning av tilluftstemperatur</w:t>
            </w:r>
          </w:p>
          <w:p w14:paraId="093052BA" w14:textId="164C27D9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Maxbegränsning av tilluftstemperatur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15EE4" w14:textId="77777777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14,0 °C</w:t>
            </w:r>
          </w:p>
          <w:p w14:paraId="1DE25422" w14:textId="03C20701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18,0 °C</w:t>
            </w:r>
          </w:p>
        </w:tc>
      </w:tr>
      <w:tr w:rsidR="00AD7256" w:rsidRPr="00E03DB2" w14:paraId="31E69708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FCF3F" w14:textId="77777777" w:rsidR="00AD7256" w:rsidRPr="00D82DCC" w:rsidRDefault="00AD7256" w:rsidP="00B2373B">
            <w:pPr>
              <w:rPr>
                <w:highlight w:val="yellow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E8C0A" w14:textId="4593715B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 xml:space="preserve">ELF frånslagsfördröjning </w:t>
            </w:r>
            <w:proofErr w:type="spellStart"/>
            <w:r w:rsidRPr="0013295C">
              <w:rPr>
                <w:highlight w:val="yellow"/>
              </w:rPr>
              <w:t>watchdog</w:t>
            </w:r>
            <w:proofErr w:type="spellEnd"/>
            <w:r w:rsidRPr="0013295C">
              <w:rPr>
                <w:highlight w:val="yellow"/>
              </w:rPr>
              <w:t xml:space="preserve"> (ESP1)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218B" w14:textId="44707F2C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120 min</w:t>
            </w:r>
          </w:p>
        </w:tc>
      </w:tr>
      <w:tr w:rsidR="00AD7256" w:rsidRPr="00E03DB2" w14:paraId="2965660A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78CA7" w14:textId="2ACBA4B6" w:rsidR="00AD7256" w:rsidRPr="00D82DCC" w:rsidRDefault="00AD7256" w:rsidP="00B2373B">
            <w:pPr>
              <w:rPr>
                <w:highlight w:val="yellow"/>
              </w:rPr>
            </w:pPr>
            <w:r w:rsidRPr="00D82DCC">
              <w:rPr>
                <w:highlight w:val="yellow"/>
              </w:rPr>
              <w:t>TK10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BBBC1" w14:textId="617A98E8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Förlängd drift timer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EDA31" w14:textId="3748DE5D" w:rsidR="00AD7256" w:rsidRPr="0013295C" w:rsidRDefault="00AD7256" w:rsidP="00C869F1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120 min.</w:t>
            </w:r>
          </w:p>
        </w:tc>
      </w:tr>
      <w:tr w:rsidR="00AD7256" w:rsidRPr="00E03DB2" w14:paraId="00F69367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C8F66" w14:textId="018766B6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highlight w:val="yellow"/>
              </w:rPr>
              <w:t>GT80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C0E30" w14:textId="77777777" w:rsidR="00AD7256" w:rsidRPr="0013295C" w:rsidRDefault="00AD7256" w:rsidP="00B2373B">
            <w:pPr>
              <w:rPr>
                <w:rFonts w:cstheme="minorHAnsi"/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Börvärde retur vid stopp</w:t>
            </w:r>
          </w:p>
          <w:p w14:paraId="2C391883" w14:textId="77777777" w:rsidR="00AD7256" w:rsidRPr="0013295C" w:rsidRDefault="00AD7256" w:rsidP="00B2373B">
            <w:pPr>
              <w:rPr>
                <w:rFonts w:cstheme="minorHAnsi"/>
                <w:highlight w:val="yellow"/>
              </w:rPr>
            </w:pPr>
            <w:proofErr w:type="spellStart"/>
            <w:r w:rsidRPr="0013295C">
              <w:rPr>
                <w:rFonts w:cstheme="minorHAnsi"/>
                <w:highlight w:val="yellow"/>
              </w:rPr>
              <w:t>Mingräns</w:t>
            </w:r>
            <w:proofErr w:type="spellEnd"/>
            <w:r w:rsidRPr="0013295C">
              <w:rPr>
                <w:rFonts w:cstheme="minorHAnsi"/>
                <w:highlight w:val="yellow"/>
              </w:rPr>
              <w:t xml:space="preserve"> retur vid drift</w:t>
            </w:r>
          </w:p>
          <w:p w14:paraId="0FA600D8" w14:textId="256E2D10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Frysskydd stoppar aggregat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37FA1" w14:textId="77777777" w:rsidR="00AD7256" w:rsidRPr="0013295C" w:rsidRDefault="00AD7256" w:rsidP="00B2373B">
            <w:pPr>
              <w:rPr>
                <w:rFonts w:cstheme="minorHAnsi"/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15 °C</w:t>
            </w:r>
          </w:p>
          <w:p w14:paraId="7D03FB88" w14:textId="77777777" w:rsidR="00AD7256" w:rsidRPr="0013295C" w:rsidRDefault="00AD7256" w:rsidP="00B2373B">
            <w:pPr>
              <w:rPr>
                <w:rFonts w:cstheme="minorHAnsi"/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>12 °C</w:t>
            </w:r>
          </w:p>
          <w:p w14:paraId="6E7B0834" w14:textId="1CD58B84" w:rsidR="00AD7256" w:rsidRPr="0013295C" w:rsidRDefault="00AD7256" w:rsidP="00B2373B">
            <w:pPr>
              <w:rPr>
                <w:highlight w:val="yellow"/>
              </w:rPr>
            </w:pPr>
            <w:r w:rsidRPr="0013295C">
              <w:rPr>
                <w:rFonts w:cstheme="minorHAnsi"/>
                <w:highlight w:val="yellow"/>
              </w:rPr>
              <w:t xml:space="preserve"> 7 °C</w:t>
            </w:r>
          </w:p>
        </w:tc>
      </w:tr>
      <w:tr w:rsidR="00AD7256" w:rsidRPr="00E03DB2" w14:paraId="2ED87A19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08C5A" w14:textId="77777777" w:rsidR="00AD7256" w:rsidRPr="00E03DB2" w:rsidRDefault="00AD7256" w:rsidP="00B2373B"/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552FB" w14:textId="77777777" w:rsidR="00AD7256" w:rsidRPr="00E03DB2" w:rsidRDefault="00AD7256" w:rsidP="00B2373B"/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D2B72" w14:textId="77777777" w:rsidR="00AD7256" w:rsidRPr="00E03DB2" w:rsidRDefault="00AD7256" w:rsidP="00B2373B"/>
        </w:tc>
      </w:tr>
      <w:tr w:rsidR="003F5C0A" w:rsidRPr="00E03DB2" w14:paraId="2FA1336D" w14:textId="77777777" w:rsidTr="00862061">
        <w:trPr>
          <w:trHeight w:val="227"/>
        </w:trPr>
        <w:tc>
          <w:tcPr>
            <w:tcW w:w="10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FA4A82" w14:textId="3048A8C5" w:rsidR="003F5C0A" w:rsidRPr="00E74A4F" w:rsidRDefault="003F5C0A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Nattkyla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1559" w14:textId="50432B82" w:rsidR="003F5C0A" w:rsidRPr="00E74A4F" w:rsidRDefault="003F5C0A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Tidkanal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4D30C" w14:textId="70CC6E3D" w:rsidR="003F5C0A" w:rsidRPr="00E74A4F" w:rsidRDefault="00911D62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mån-fre 21:00-07:00</w:t>
            </w:r>
          </w:p>
        </w:tc>
      </w:tr>
      <w:tr w:rsidR="003F5C0A" w:rsidRPr="00E03DB2" w14:paraId="6F384BE6" w14:textId="77777777" w:rsidTr="00862061">
        <w:trPr>
          <w:trHeight w:val="227"/>
        </w:trPr>
        <w:tc>
          <w:tcPr>
            <w:tcW w:w="104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576DF14" w14:textId="77777777" w:rsidR="003F5C0A" w:rsidRPr="00E74A4F" w:rsidRDefault="003F5C0A" w:rsidP="00B2373B">
            <w:pPr>
              <w:rPr>
                <w:highlight w:val="yellow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8DE48" w14:textId="40BDF8AA" w:rsidR="003F5C0A" w:rsidRPr="00E74A4F" w:rsidRDefault="003F5C0A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Inomhustemperatur gräns för start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425BC" w14:textId="061DC988" w:rsidR="003F5C0A" w:rsidRPr="00E74A4F" w:rsidRDefault="0044141D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&gt;23 °C</w:t>
            </w:r>
          </w:p>
        </w:tc>
      </w:tr>
      <w:tr w:rsidR="003F5C0A" w:rsidRPr="00E03DB2" w14:paraId="2CE742A1" w14:textId="77777777" w:rsidTr="00862061">
        <w:trPr>
          <w:trHeight w:val="227"/>
        </w:trPr>
        <w:tc>
          <w:tcPr>
            <w:tcW w:w="104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0FDA540" w14:textId="77777777" w:rsidR="003F5C0A" w:rsidRPr="00E74A4F" w:rsidRDefault="003F5C0A" w:rsidP="00B2373B">
            <w:pPr>
              <w:rPr>
                <w:highlight w:val="yellow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97797" w14:textId="4E1F5A6E" w:rsidR="003F5C0A" w:rsidRPr="00E74A4F" w:rsidRDefault="003F5C0A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Inomhustemperatur gräns för stopp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DD8E9" w14:textId="43767374" w:rsidR="003F5C0A" w:rsidRPr="00E74A4F" w:rsidRDefault="0044141D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&lt;19 °C</w:t>
            </w:r>
          </w:p>
        </w:tc>
      </w:tr>
      <w:tr w:rsidR="003F5C0A" w:rsidRPr="00E03DB2" w14:paraId="0997CB47" w14:textId="77777777" w:rsidTr="00862061">
        <w:trPr>
          <w:trHeight w:val="227"/>
        </w:trPr>
        <w:tc>
          <w:tcPr>
            <w:tcW w:w="104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F779030" w14:textId="77777777" w:rsidR="003F5C0A" w:rsidRPr="00E74A4F" w:rsidRDefault="003F5C0A" w:rsidP="00B2373B">
            <w:pPr>
              <w:rPr>
                <w:highlight w:val="yellow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37222" w14:textId="74179D41" w:rsidR="003F5C0A" w:rsidRPr="00E74A4F" w:rsidRDefault="003F5C0A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Temp. diff. uteluft- och rumstemperatur för start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E3D06" w14:textId="230B2885" w:rsidR="003F5C0A" w:rsidRPr="00E74A4F" w:rsidRDefault="0044141D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&gt;2 °C</w:t>
            </w:r>
          </w:p>
        </w:tc>
      </w:tr>
      <w:tr w:rsidR="003F5C0A" w:rsidRPr="00E03DB2" w14:paraId="6FCBFB8B" w14:textId="77777777" w:rsidTr="00862061">
        <w:trPr>
          <w:trHeight w:val="227"/>
        </w:trPr>
        <w:tc>
          <w:tcPr>
            <w:tcW w:w="10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C915D" w14:textId="77777777" w:rsidR="003F5C0A" w:rsidRPr="00E74A4F" w:rsidRDefault="003F5C0A" w:rsidP="00B2373B">
            <w:pPr>
              <w:rPr>
                <w:highlight w:val="yellow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178A6" w14:textId="1BE2DA68" w:rsidR="003F5C0A" w:rsidRPr="00E74A4F" w:rsidRDefault="003F5C0A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Utetemperaturgräns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E464F" w14:textId="69F1F91A" w:rsidR="003F5C0A" w:rsidRPr="00E74A4F" w:rsidRDefault="0044141D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&gt;12 °C</w:t>
            </w:r>
          </w:p>
        </w:tc>
      </w:tr>
      <w:tr w:rsidR="00AD7256" w:rsidRPr="00E03DB2" w14:paraId="4389EBEA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32BCD" w14:textId="72E8DB7A" w:rsidR="00AD7256" w:rsidRPr="00E74A4F" w:rsidRDefault="00A45143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PI-regulator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43F8C" w14:textId="32E5E475" w:rsidR="00AD7256" w:rsidRPr="00E74A4F" w:rsidRDefault="00862061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Temperatur i Idrottshall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2F978" w14:textId="77777777" w:rsidR="00AD7256" w:rsidRPr="00E74A4F" w:rsidRDefault="00EB704D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P=</w:t>
            </w:r>
          </w:p>
          <w:p w14:paraId="4856C32A" w14:textId="66F96066" w:rsidR="00EB704D" w:rsidRPr="00E74A4F" w:rsidRDefault="00EB704D" w:rsidP="00B23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I=</w:t>
            </w:r>
          </w:p>
        </w:tc>
      </w:tr>
      <w:tr w:rsidR="0025473B" w:rsidRPr="00E03DB2" w14:paraId="3153AB11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37668" w14:textId="3E167C1F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PI-regulator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2405B" w14:textId="7FA49330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Temperatur i Idrottshall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FA826" w14:textId="77777777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P=</w:t>
            </w:r>
          </w:p>
          <w:p w14:paraId="6C9BD552" w14:textId="58D2A2A1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I=</w:t>
            </w:r>
          </w:p>
        </w:tc>
      </w:tr>
      <w:tr w:rsidR="0025473B" w:rsidRPr="00E03DB2" w14:paraId="741D7BFE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42014" w14:textId="0A40942A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PI-regulator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F70F1" w14:textId="574747ED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Tryck</w:t>
            </w:r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F4631" w14:textId="77777777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P=</w:t>
            </w:r>
          </w:p>
          <w:p w14:paraId="683C8093" w14:textId="18B4BE83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I=</w:t>
            </w:r>
          </w:p>
        </w:tc>
      </w:tr>
      <w:tr w:rsidR="0025473B" w:rsidRPr="00E03DB2" w14:paraId="442CCE29" w14:textId="77777777" w:rsidTr="00862061">
        <w:trPr>
          <w:trHeight w:val="227"/>
        </w:trPr>
        <w:tc>
          <w:tcPr>
            <w:tcW w:w="10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DFD13" w14:textId="14EC3263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PI-regulator</w:t>
            </w:r>
          </w:p>
        </w:tc>
        <w:tc>
          <w:tcPr>
            <w:tcW w:w="2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2B7C4" w14:textId="4C9DA438" w:rsidR="0025473B" w:rsidRPr="00E74A4F" w:rsidRDefault="003040FD" w:rsidP="0025473B">
            <w:pPr>
              <w:rPr>
                <w:highlight w:val="yellow"/>
              </w:rPr>
            </w:pPr>
            <w:proofErr w:type="spellStart"/>
            <w:r w:rsidRPr="00E74A4F">
              <w:rPr>
                <w:highlight w:val="yellow"/>
              </w:rPr>
              <w:t>etc</w:t>
            </w:r>
            <w:proofErr w:type="spellEnd"/>
          </w:p>
        </w:tc>
        <w:tc>
          <w:tcPr>
            <w:tcW w:w="18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C8EC4" w14:textId="77777777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P=</w:t>
            </w:r>
          </w:p>
          <w:p w14:paraId="52C0A954" w14:textId="7BFDB27E" w:rsidR="0025473B" w:rsidRPr="00E74A4F" w:rsidRDefault="0025473B" w:rsidP="0025473B">
            <w:pPr>
              <w:rPr>
                <w:highlight w:val="yellow"/>
              </w:rPr>
            </w:pPr>
            <w:r w:rsidRPr="00E74A4F">
              <w:rPr>
                <w:highlight w:val="yellow"/>
              </w:rPr>
              <w:t>I=</w:t>
            </w:r>
          </w:p>
        </w:tc>
      </w:tr>
    </w:tbl>
    <w:p w14:paraId="036B6D01" w14:textId="14EEF7A8" w:rsidR="001B6EFE" w:rsidRDefault="001B6EFE" w:rsidP="00DD58A9">
      <w:pPr>
        <w:pStyle w:val="Rubrik2"/>
      </w:pPr>
    </w:p>
    <w:p w14:paraId="2E9FB67C" w14:textId="77777777" w:rsidR="001B6EFE" w:rsidRDefault="001B6EFE">
      <w:pPr>
        <w:spacing w:after="160" w:line="259" w:lineRule="auto"/>
        <w:rPr>
          <w:b/>
          <w:bCs/>
        </w:rPr>
      </w:pPr>
      <w:r>
        <w:br w:type="page"/>
      </w:r>
    </w:p>
    <w:p w14:paraId="606A1CD3" w14:textId="77777777" w:rsidR="001B6EFE" w:rsidRDefault="001B6EFE" w:rsidP="00DD58A9">
      <w:pPr>
        <w:pStyle w:val="Rubrik2"/>
        <w:sectPr w:rsidR="001B6EFE" w:rsidSect="00BD5DB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560" w:right="1417" w:bottom="1417" w:left="1417" w:header="708" w:footer="1386" w:gutter="0"/>
          <w:cols w:num="2" w:space="708"/>
          <w:docGrid w:linePitch="360"/>
        </w:sectPr>
      </w:pPr>
    </w:p>
    <w:p w14:paraId="68C97DE0" w14:textId="71E29B83" w:rsidR="00DD58A9" w:rsidRDefault="00D2569A" w:rsidP="00D2569A">
      <w:pPr>
        <w:pStyle w:val="Rubrik1"/>
      </w:pPr>
      <w:r>
        <w:lastRenderedPageBreak/>
        <w:t>Larm</w:t>
      </w:r>
    </w:p>
    <w:tbl>
      <w:tblPr>
        <w:tblStyle w:val="Tabellrutnt"/>
        <w:tblW w:w="5000" w:type="pct"/>
        <w:tblInd w:w="170" w:type="dxa"/>
        <w:tblLayout w:type="fixed"/>
        <w:tblLook w:val="04A0" w:firstRow="1" w:lastRow="0" w:firstColumn="1" w:lastColumn="0" w:noHBand="0" w:noVBand="1"/>
      </w:tblPr>
      <w:tblGrid>
        <w:gridCol w:w="2542"/>
        <w:gridCol w:w="5226"/>
        <w:gridCol w:w="1560"/>
        <w:gridCol w:w="1647"/>
        <w:gridCol w:w="3027"/>
      </w:tblGrid>
      <w:tr w:rsidR="00741AD8" w:rsidRPr="00E03DB2" w14:paraId="00799BE5" w14:textId="0F9DA199" w:rsidTr="009B799D">
        <w:trPr>
          <w:trHeight w:val="227"/>
        </w:trPr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E84C6" w14:textId="77777777" w:rsidR="00741AD8" w:rsidRPr="00E03DB2" w:rsidRDefault="00741AD8" w:rsidP="005F0D87">
            <w:pPr>
              <w:rPr>
                <w:bCs/>
              </w:rPr>
            </w:pPr>
            <w:r w:rsidRPr="00E03DB2">
              <w:rPr>
                <w:bCs/>
              </w:rPr>
              <w:t>Objekt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8756D" w14:textId="6AB903D3" w:rsidR="00741AD8" w:rsidRPr="00E03DB2" w:rsidRDefault="00741AD8" w:rsidP="005F0D87">
            <w:pPr>
              <w:rPr>
                <w:bCs/>
              </w:rPr>
            </w:pPr>
            <w:r>
              <w:rPr>
                <w:bCs/>
              </w:rPr>
              <w:t>Förklaring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D93BD" w14:textId="76BD7B62" w:rsidR="00741AD8" w:rsidRPr="00E03DB2" w:rsidRDefault="00741AD8" w:rsidP="000377C8">
            <w:pPr>
              <w:jc w:val="center"/>
              <w:rPr>
                <w:bCs/>
              </w:rPr>
            </w:pPr>
            <w:r>
              <w:rPr>
                <w:bCs/>
              </w:rPr>
              <w:t>Larmgrupp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F4B98" w14:textId="7CB7503B" w:rsidR="00741AD8" w:rsidRDefault="00741AD8" w:rsidP="000377C8">
            <w:pPr>
              <w:jc w:val="center"/>
              <w:rPr>
                <w:bCs/>
              </w:rPr>
            </w:pPr>
            <w:r>
              <w:rPr>
                <w:bCs/>
              </w:rPr>
              <w:t>Larmfördröjning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D2D0B" w14:textId="3BE113AF" w:rsidR="009B799D" w:rsidRDefault="009B799D" w:rsidP="005F0D87">
            <w:pPr>
              <w:rPr>
                <w:bCs/>
              </w:rPr>
            </w:pPr>
            <w:r>
              <w:rPr>
                <w:bCs/>
              </w:rPr>
              <w:t>Larmgräns</w:t>
            </w:r>
          </w:p>
        </w:tc>
      </w:tr>
      <w:tr w:rsidR="00A956A8" w:rsidRPr="00E03DB2" w14:paraId="043CCDC9" w14:textId="70497542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E114C" w14:textId="3FA397F6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Givarfel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A7011" w14:textId="02097F41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Alla analoga givare, inkl. rumsgivare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A25E6" w14:textId="41638DA5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87C2B" w14:textId="233DD327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453CC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7211D672" w14:textId="44F6E059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F5AC8" w14:textId="15DA5257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GP11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A7E6E" w14:textId="73959EE8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Tryckavvikelse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0F849" w14:textId="4DFE192D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894F2" w14:textId="2818A698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30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98DD9" w14:textId="54BBE77D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+/-20Pa</w:t>
            </w:r>
          </w:p>
        </w:tc>
      </w:tr>
      <w:tr w:rsidR="00A956A8" w:rsidRPr="00E03DB2" w14:paraId="67374B28" w14:textId="5305B62C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CB51F" w14:textId="47AC912F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GF41/GF42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D3AB5" w14:textId="424A8BB2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Flödesavvikelse mellan tilluft och frånluft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2006E" w14:textId="40DDFA6A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D0237" w14:textId="1EDC8AAD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AA22F" w14:textId="0DC0E458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+/-20%</w:t>
            </w:r>
          </w:p>
        </w:tc>
      </w:tr>
      <w:tr w:rsidR="00A956A8" w:rsidRPr="00E03DB2" w14:paraId="52EF5FAA" w14:textId="3F50A466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B3D82" w14:textId="3C04C11C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GP12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3875C" w14:textId="1D713168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Tryckavvikelse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C93D0" w14:textId="1A811B48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7FE08" w14:textId="66004AFB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30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FBC5E" w14:textId="3449775F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+/-20Pa</w:t>
            </w:r>
          </w:p>
        </w:tc>
      </w:tr>
      <w:tr w:rsidR="00A956A8" w:rsidRPr="00E03DB2" w14:paraId="2BFA3B0F" w14:textId="6B5094DF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5D313" w14:textId="0175387B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GP1x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F6355" w14:textId="0904664F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Tryckavvikelse tryckhållningsspjäll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28F23" w14:textId="08D58AD8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0C03A" w14:textId="033C2A8C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10min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C2C98" w14:textId="3638DCD1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+/-10%</w:t>
            </w:r>
          </w:p>
        </w:tc>
      </w:tr>
      <w:tr w:rsidR="00A956A8" w:rsidRPr="00E03DB2" w14:paraId="187F8FDA" w14:textId="29132894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88657" w14:textId="3E7C169B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GP81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693EA" w14:textId="397C14D9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Högt tryckfall över filter, analog givare, ställbar larmgräns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56FD1" w14:textId="683888D2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EB6D6" w14:textId="5BE5BEC6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889C2" w14:textId="17D48DA5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xx Pa, anpassas</w:t>
            </w:r>
          </w:p>
        </w:tc>
      </w:tr>
      <w:tr w:rsidR="00A956A8" w:rsidRPr="00E03DB2" w14:paraId="5AB8E159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6B60C" w14:textId="504AB301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GP82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2E29F" w14:textId="5CC212D1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Högt tryckfall över filter, analog givare, ställbar larmgräns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CB5C5" w14:textId="1C58B385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60F66" w14:textId="11EBB5C2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984CF" w14:textId="1AA88F0C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xx Pa, anpassas</w:t>
            </w:r>
          </w:p>
        </w:tc>
      </w:tr>
      <w:tr w:rsidR="00A956A8" w:rsidRPr="00E03DB2" w14:paraId="09D2427E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3C496" w14:textId="4F848258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GT11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A746" w14:textId="298952A5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Avvikelselarm sätts endast om utetemperaturen (VS01-GT30) &lt;15°C och aggregatet är i drift.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32124" w14:textId="14345444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B2D76" w14:textId="369183C1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30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BB102" w14:textId="07784ECB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 xml:space="preserve">+/-3°C </w:t>
            </w:r>
          </w:p>
        </w:tc>
      </w:tr>
      <w:tr w:rsidR="00A956A8" w:rsidRPr="00E03DB2" w14:paraId="0B2351B8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50985" w14:textId="2D7386C2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GT12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B19D2" w14:textId="44057F1E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Avvikelselarm sätts endast om utetemperaturen (VS01-GT30) &lt;17°C och aggregatet är i drift.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A5358" w14:textId="21EA760C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C50CE" w14:textId="3ABF5D29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30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4AFA6" w14:textId="5A65CD94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 xml:space="preserve">+/-3°C </w:t>
            </w:r>
          </w:p>
        </w:tc>
      </w:tr>
      <w:tr w:rsidR="00A956A8" w:rsidRPr="00E03DB2" w14:paraId="0802090E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E6A48" w14:textId="0E8C7EE2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Rumxxx-GT10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020C1" w14:textId="3EEC6EF5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Temperaturavvikelse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5425C" w14:textId="0F697217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FB0BF" w14:textId="5B4AA1F6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30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C4364" w14:textId="593450C1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+10/-3 av BV</w:t>
            </w:r>
          </w:p>
        </w:tc>
      </w:tr>
      <w:tr w:rsidR="00A956A8" w:rsidRPr="00E03DB2" w14:paraId="5F0D40A4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196FF" w14:textId="470AD5A7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GT80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343D5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Returvattenregulator</w:t>
            </w:r>
          </w:p>
          <w:p w14:paraId="530A91FF" w14:textId="493E05E4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Frysvakt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4C88D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  <w:p w14:paraId="578FC9EA" w14:textId="7A3EC96C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11/41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22C58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14:paraId="4241ED86" w14:textId="152C0C68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49C7D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&lt;10°C</w:t>
            </w:r>
          </w:p>
          <w:p w14:paraId="76420D83" w14:textId="3E5455C8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&lt;7°C</w:t>
            </w:r>
          </w:p>
        </w:tc>
      </w:tr>
      <w:tr w:rsidR="00A956A8" w:rsidRPr="00E03DB2" w14:paraId="5A6DA626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F65FB" w14:textId="446BA27D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GX70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55E2A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</w:t>
            </w:r>
          </w:p>
          <w:p w14:paraId="4F580734" w14:textId="303A5969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Rökdetektor servicelarm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4D734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31</w:t>
            </w:r>
          </w:p>
          <w:p w14:paraId="7F19387F" w14:textId="0840B95D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3E599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 min</w:t>
            </w:r>
          </w:p>
          <w:p w14:paraId="0599527B" w14:textId="345BFCFE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DF35A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45ECAA36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B648E" w14:textId="48057104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P1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D9101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Driftfel</w:t>
            </w:r>
          </w:p>
          <w:p w14:paraId="50409214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Handkörning</w:t>
            </w:r>
          </w:p>
          <w:p w14:paraId="32CD7520" w14:textId="5830E461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Frånslagen Säkerhetsbrytare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63248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11/13</w:t>
            </w:r>
          </w:p>
          <w:p w14:paraId="76B3D436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  <w:p w14:paraId="0F1328CA" w14:textId="6BE11692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BE217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14:paraId="6F8D5A5A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  <w:p w14:paraId="6D1090E4" w14:textId="1CD03246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36DEB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581C7E93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BFFD1" w14:textId="7A255967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ST6xx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1CA46" w14:textId="05E3CA8B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Brandspjäll i fel läge vid fel i respektive spjäll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98EA2" w14:textId="0EDDEF5F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1C753" w14:textId="7334BDD1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89944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4463AF8C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C4903" w14:textId="4962DE81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SO1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9B262" w14:textId="70FEE423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Serviceomkopplare ej i Auto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D3F94" w14:textId="7D82F46B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CF2DA" w14:textId="23E7A7AE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D3FC1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51E5477D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11893" w14:textId="09188CF7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TF1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48F8A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Driftfel</w:t>
            </w:r>
          </w:p>
          <w:p w14:paraId="14635044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Handkörning</w:t>
            </w:r>
          </w:p>
          <w:p w14:paraId="0DB886D0" w14:textId="410AFDD8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Frånslagen säkerhetsbrytare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929B3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  <w:p w14:paraId="238196E3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  <w:p w14:paraId="7B189102" w14:textId="3D865AA8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0B0DA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14:paraId="409D8286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  <w:p w14:paraId="787FE373" w14:textId="75A514A9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59801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62C8E166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CE4FC" w14:textId="59168A42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FF1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2F159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Driftfel</w:t>
            </w:r>
          </w:p>
          <w:p w14:paraId="61B1C855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Handkörning</w:t>
            </w:r>
          </w:p>
          <w:p w14:paraId="0C9961BB" w14:textId="7C5F5F62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Frånslagen säkerhetsbrytare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B3220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  <w:p w14:paraId="011EFBD3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  <w:p w14:paraId="7346EFAA" w14:textId="1CAF8D6B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10B74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14:paraId="0FB12E5C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  <w:p w14:paraId="03653776" w14:textId="1B4C26A6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D5027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15F17801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0269F" w14:textId="5373785F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TF1:2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B057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Driftfel</w:t>
            </w:r>
          </w:p>
          <w:p w14:paraId="46C2B0E7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Handkörning</w:t>
            </w:r>
          </w:p>
          <w:p w14:paraId="17A68891" w14:textId="360969B5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lastRenderedPageBreak/>
              <w:t>Frånslagen säkerhetsbrytare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90BCA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lastRenderedPageBreak/>
              <w:t>41</w:t>
            </w:r>
          </w:p>
          <w:p w14:paraId="1BB5FF5B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  <w:p w14:paraId="6AD1DE3E" w14:textId="3011F7AA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lastRenderedPageBreak/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6F1AD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lastRenderedPageBreak/>
              <w:t>5 min</w:t>
            </w:r>
          </w:p>
          <w:p w14:paraId="6E82472C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  <w:p w14:paraId="1047D9E0" w14:textId="16F14E36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lastRenderedPageBreak/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E28D6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6ACC0782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1AAFC" w14:textId="42521E65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FF1:2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4EC0B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Driftfel</w:t>
            </w:r>
          </w:p>
          <w:p w14:paraId="31C05CA8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Handkörning</w:t>
            </w:r>
          </w:p>
          <w:p w14:paraId="1D895DF7" w14:textId="3BAF59C5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Frånslagen säkerhetsbrytare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3B202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  <w:p w14:paraId="7BA0CF97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  <w:p w14:paraId="39E68D18" w14:textId="6348BE07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EFB37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14:paraId="6BE863AA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  <w:p w14:paraId="5CBFACAE" w14:textId="4D44662C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07CAE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68F0ADC8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C737A" w14:textId="541071BC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TK1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6DFF2" w14:textId="15E82BA4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Förlängd drift &gt;24 timmar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A0B79" w14:textId="06DEED1A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41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70284" w14:textId="313AAC9A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84877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11C3646B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8F073" w14:textId="32FC6597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VVX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21CF0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Summalarm</w:t>
            </w:r>
          </w:p>
          <w:p w14:paraId="50CD5C35" w14:textId="72ACD6CF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Låg verkningsgrad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9C92B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  <w:p w14:paraId="7157391D" w14:textId="77777777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76E22" w14:textId="77777777" w:rsidR="00A956A8" w:rsidRPr="00E74A4F" w:rsidRDefault="00A956A8" w:rsidP="00E74A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74A4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14:paraId="3A3701E6" w14:textId="07F8DD68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28418" w14:textId="77777777" w:rsidR="00A956A8" w:rsidRPr="00E74A4F" w:rsidRDefault="00A956A8" w:rsidP="00A956A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6B50B1D7" w14:textId="05A27818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&lt;60%</w:t>
            </w:r>
          </w:p>
        </w:tc>
      </w:tr>
      <w:tr w:rsidR="00A956A8" w:rsidRPr="00E03DB2" w14:paraId="4646D27D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0B927" w14:textId="44E5EF6F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VS01-GT30</w:t>
            </w: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BF4A5" w14:textId="441F5070" w:rsidR="00A956A8" w:rsidRPr="00E74A4F" w:rsidRDefault="00A956A8" w:rsidP="00A956A8">
            <w:pPr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Handställning</w:t>
            </w: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531DD" w14:textId="005DADBC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51</w:t>
            </w: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6AF8C" w14:textId="24DEBEFE" w:rsidR="00A956A8" w:rsidRPr="00E74A4F" w:rsidRDefault="00A956A8" w:rsidP="00E74A4F">
            <w:pPr>
              <w:jc w:val="center"/>
              <w:rPr>
                <w:bCs/>
                <w:highlight w:val="yellow"/>
              </w:rPr>
            </w:pPr>
            <w:r w:rsidRPr="00E74A4F">
              <w:rPr>
                <w:rFonts w:cstheme="minorHAnsi"/>
                <w:highlight w:val="yellow"/>
              </w:rPr>
              <w:t>60 min</w:t>
            </w: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9538B" w14:textId="77777777" w:rsidR="00A956A8" w:rsidRPr="00E74A4F" w:rsidRDefault="00A956A8" w:rsidP="00A956A8">
            <w:pPr>
              <w:rPr>
                <w:bCs/>
                <w:highlight w:val="yellow"/>
              </w:rPr>
            </w:pPr>
          </w:p>
        </w:tc>
      </w:tr>
      <w:tr w:rsidR="00A956A8" w:rsidRPr="00E03DB2" w14:paraId="4834D8E1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017A6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7F646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FB365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20CF9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879C9" w14:textId="77777777" w:rsidR="00A956A8" w:rsidRPr="00E03DB2" w:rsidRDefault="00A956A8" w:rsidP="00A956A8">
            <w:pPr>
              <w:rPr>
                <w:bCs/>
              </w:rPr>
            </w:pPr>
          </w:p>
        </w:tc>
      </w:tr>
      <w:tr w:rsidR="00A956A8" w:rsidRPr="00E03DB2" w14:paraId="1078FEE3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AD77A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9720F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98457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6BDBF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A0E72" w14:textId="77777777" w:rsidR="00A956A8" w:rsidRPr="00E03DB2" w:rsidRDefault="00A956A8" w:rsidP="00A956A8">
            <w:pPr>
              <w:rPr>
                <w:bCs/>
              </w:rPr>
            </w:pPr>
          </w:p>
        </w:tc>
      </w:tr>
      <w:tr w:rsidR="00A956A8" w:rsidRPr="00E03DB2" w14:paraId="4238DBFE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04E48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7F3EE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5A7C8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297F1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BF529" w14:textId="77777777" w:rsidR="00A956A8" w:rsidRPr="00E03DB2" w:rsidRDefault="00A956A8" w:rsidP="00A956A8">
            <w:pPr>
              <w:rPr>
                <w:bCs/>
              </w:rPr>
            </w:pPr>
          </w:p>
        </w:tc>
      </w:tr>
      <w:tr w:rsidR="00A956A8" w:rsidRPr="00E03DB2" w14:paraId="4926ECD6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EB7EE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2F781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E0C17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2D4DA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C8AD5" w14:textId="77777777" w:rsidR="00A956A8" w:rsidRPr="00E03DB2" w:rsidRDefault="00A956A8" w:rsidP="00A956A8">
            <w:pPr>
              <w:rPr>
                <w:bCs/>
              </w:rPr>
            </w:pPr>
          </w:p>
        </w:tc>
      </w:tr>
      <w:tr w:rsidR="00A956A8" w:rsidRPr="00E03DB2" w14:paraId="2D364D06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684D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3163B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8C17C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362D3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31C03" w14:textId="77777777" w:rsidR="00A956A8" w:rsidRPr="00E03DB2" w:rsidRDefault="00A956A8" w:rsidP="00A956A8">
            <w:pPr>
              <w:rPr>
                <w:bCs/>
              </w:rPr>
            </w:pPr>
          </w:p>
        </w:tc>
      </w:tr>
      <w:tr w:rsidR="00A956A8" w:rsidRPr="00E03DB2" w14:paraId="18378D7F" w14:textId="77777777" w:rsidTr="009B799D">
        <w:trPr>
          <w:trHeight w:val="227"/>
        </w:trPr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930C1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1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05666" w14:textId="77777777" w:rsidR="00A956A8" w:rsidRPr="00E03DB2" w:rsidRDefault="00A956A8" w:rsidP="00A956A8">
            <w:pPr>
              <w:rPr>
                <w:bCs/>
              </w:rPr>
            </w:pPr>
          </w:p>
        </w:tc>
        <w:tc>
          <w:tcPr>
            <w:tcW w:w="5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F4B50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5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9281B" w14:textId="77777777" w:rsidR="00A956A8" w:rsidRPr="00E03DB2" w:rsidRDefault="00A956A8" w:rsidP="00E74A4F">
            <w:pPr>
              <w:jc w:val="center"/>
              <w:rPr>
                <w:bCs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49150" w14:textId="77777777" w:rsidR="00A956A8" w:rsidRPr="00E03DB2" w:rsidRDefault="00A956A8" w:rsidP="00A956A8">
            <w:pPr>
              <w:rPr>
                <w:bCs/>
              </w:rPr>
            </w:pPr>
          </w:p>
        </w:tc>
      </w:tr>
    </w:tbl>
    <w:p w14:paraId="23951A8A" w14:textId="6479E951" w:rsidR="00283622" w:rsidRDefault="00D2087B" w:rsidP="00283622">
      <w:pPr>
        <w:pStyle w:val="Rubrik1"/>
      </w:pPr>
      <w:r>
        <w:t>Yttre</w:t>
      </w:r>
      <w:r w:rsidR="00283622">
        <w:t xml:space="preserve"> Apparatlista</w:t>
      </w:r>
    </w:p>
    <w:tbl>
      <w:tblPr>
        <w:tblStyle w:val="Tabellrutnt"/>
        <w:tblW w:w="5000" w:type="pct"/>
        <w:tblInd w:w="170" w:type="dxa"/>
        <w:tblLayout w:type="fixed"/>
        <w:tblLook w:val="04A0" w:firstRow="1" w:lastRow="0" w:firstColumn="1" w:lastColumn="0" w:noHBand="0" w:noVBand="1"/>
      </w:tblPr>
      <w:tblGrid>
        <w:gridCol w:w="3243"/>
        <w:gridCol w:w="6668"/>
        <w:gridCol w:w="977"/>
        <w:gridCol w:w="3114"/>
      </w:tblGrid>
      <w:tr w:rsidR="00100C96" w:rsidRPr="00E03DB2" w14:paraId="316AE957" w14:textId="77777777" w:rsidTr="00201CA2">
        <w:trPr>
          <w:trHeight w:val="227"/>
        </w:trPr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2AFA6" w14:textId="1BD0361F" w:rsidR="00100C96" w:rsidRPr="00E03DB2" w:rsidRDefault="00100C96" w:rsidP="005F0D87">
            <w:pPr>
              <w:rPr>
                <w:bCs/>
              </w:rPr>
            </w:pPr>
            <w:r>
              <w:rPr>
                <w:bCs/>
              </w:rPr>
              <w:t>Beteckning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6A12" w14:textId="782F01FE" w:rsidR="00100C96" w:rsidRPr="00E03DB2" w:rsidRDefault="00100C96" w:rsidP="005F0D87">
            <w:pPr>
              <w:rPr>
                <w:bCs/>
              </w:rPr>
            </w:pPr>
            <w:r>
              <w:rPr>
                <w:bCs/>
              </w:rPr>
              <w:t>Produkt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6E432" w14:textId="53FA415D" w:rsidR="00100C96" w:rsidRPr="00E03DB2" w:rsidRDefault="00100C96" w:rsidP="005F0D87">
            <w:pPr>
              <w:jc w:val="center"/>
              <w:rPr>
                <w:bCs/>
              </w:rPr>
            </w:pPr>
            <w:r>
              <w:rPr>
                <w:bCs/>
              </w:rPr>
              <w:t>Kom</w:t>
            </w:r>
            <w:r w:rsidR="00201CA2">
              <w:rPr>
                <w:bCs/>
              </w:rPr>
              <w:t>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D19B9" w14:textId="39A14B64" w:rsidR="00100C96" w:rsidRDefault="00100C96" w:rsidP="005F0D87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Placering</w:t>
            </w:r>
            <w:r w:rsidR="00D10B33" w:rsidRPr="00201CA2">
              <w:rPr>
                <w:bCs/>
                <w:i/>
                <w:iCs/>
              </w:rPr>
              <w:t xml:space="preserve">  (</w:t>
            </w:r>
            <w:proofErr w:type="gramEnd"/>
            <w:r w:rsidR="00D10B33" w:rsidRPr="00201CA2">
              <w:rPr>
                <w:bCs/>
                <w:i/>
                <w:iCs/>
              </w:rPr>
              <w:t>rumsnummer el. dyl.)</w:t>
            </w:r>
          </w:p>
        </w:tc>
      </w:tr>
      <w:tr w:rsidR="00BF2B99" w:rsidRPr="00E03DB2" w14:paraId="3BDD34C9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E4552" w14:textId="4D00DC36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LB0X-TF1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621AC" w14:textId="350CE9AC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Tilluftsfläkt EC 400V 5,0A 0-10V, start/stopp via digital signal 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696E1" w14:textId="368E3AEB" w:rsidR="00BF2B99" w:rsidRPr="00E03DB2" w:rsidRDefault="00BF2B99" w:rsidP="00BF2B99">
            <w:pPr>
              <w:jc w:val="center"/>
              <w:rPr>
                <w:bCs/>
              </w:rPr>
            </w:pPr>
            <w:r w:rsidRPr="00977192">
              <w:rPr>
                <w:rFonts w:eastAsia="Times New Roman" w:cstheme="minorHAnsi"/>
                <w:lang w:eastAsia="sv-SE"/>
              </w:rPr>
              <w:t> </w:t>
            </w:r>
            <w:r w:rsidRPr="00BE2A24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715F3" w14:textId="097707F1" w:rsidR="00BF2B99" w:rsidRPr="00E03DB2" w:rsidRDefault="00BF2B99" w:rsidP="00BF2B99">
            <w:pPr>
              <w:jc w:val="center"/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28E60715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ECABA" w14:textId="36784F5D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LB0X-GF41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414E3" w14:textId="40898012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Differenstryckgivare för flödesmätning över fläkt, 24VAC 0–2500 Pa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24811" w14:textId="6ED08D78" w:rsidR="00BF2B99" w:rsidRPr="00E03DB2" w:rsidRDefault="00BF2B99" w:rsidP="00BF2B99">
            <w:pPr>
              <w:jc w:val="center"/>
              <w:rPr>
                <w:bCs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39AE8" w14:textId="51D01420" w:rsidR="00BF2B99" w:rsidRPr="00E03DB2" w:rsidRDefault="00BF2B99" w:rsidP="00BF2B99">
            <w:pPr>
              <w:jc w:val="center"/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Beräkning sker via k-faktor i PLC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765EF0FA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A6E73" w14:textId="36A1003E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LB0X-FF1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BDFA1" w14:textId="59932496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Frånluftsfläkt EC 400V 5,0A 1-10V, start/stopp via analog styrsignal &lt;0.5V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F29FD" w14:textId="7CEF7511" w:rsidR="00BF2B99" w:rsidRPr="00E03DB2" w:rsidRDefault="00BF2B99" w:rsidP="00BF2B99">
            <w:pPr>
              <w:jc w:val="center"/>
              <w:rPr>
                <w:bCs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A8430" w14:textId="096B0092" w:rsidR="00BF2B99" w:rsidRPr="00E03DB2" w:rsidRDefault="00BF2B99" w:rsidP="00BF2B99">
            <w:pPr>
              <w:jc w:val="center"/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51E1F21C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FA47A" w14:textId="69018A06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LB0X-GF42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5A754" w14:textId="7B18EFBA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Differenstryckgivare för flödesmätning över fläkt, 24VAC 0–2500 Pa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0EE2D" w14:textId="06B1B3D3" w:rsidR="00BF2B99" w:rsidRPr="00E03DB2" w:rsidRDefault="00BF2B99" w:rsidP="00BF2B99">
            <w:pPr>
              <w:jc w:val="center"/>
              <w:rPr>
                <w:bCs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DF1B8" w14:textId="6A4C65DD" w:rsidR="00BF2B99" w:rsidRPr="00E03DB2" w:rsidRDefault="00BF2B99" w:rsidP="00BF2B99">
            <w:pPr>
              <w:jc w:val="center"/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Beräkning sker via k-faktor i PLC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16E5C7E5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200FC" w14:textId="0FECC2AE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LB0X-VVX1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CBFC8" w14:textId="08F53633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Värmeväxlare, med internautomatik, varvtalsreglering, summalarm, 230V 2,0A, stopp via analog styrsignal &lt;0,1V,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61546" w14:textId="422D03B7" w:rsidR="00BF2B99" w:rsidRPr="00E03DB2" w:rsidRDefault="00BF2B99" w:rsidP="00BF2B99">
            <w:pPr>
              <w:jc w:val="center"/>
              <w:rPr>
                <w:bCs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B126C" w14:textId="53F45E5E" w:rsidR="00BF2B99" w:rsidRPr="00E03DB2" w:rsidRDefault="00BF2B99" w:rsidP="00BF2B99">
            <w:pPr>
              <w:jc w:val="center"/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3D432701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253B8" w14:textId="60D522A6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LB0X-ST21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25DD0" w14:textId="6B9F26B9" w:rsidR="00BF2B99" w:rsidRPr="00E03DB2" w:rsidRDefault="00BF2B99" w:rsidP="00BF2B99">
            <w:pPr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Spjällställdon on/off med fjäderåtergång till stängt läge, 10Nm 24VAC 90 sek gångtid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5AF3A" w14:textId="539D810A" w:rsidR="00BF2B99" w:rsidRPr="00E03DB2" w:rsidRDefault="00BF2B99" w:rsidP="00BF2B99">
            <w:pPr>
              <w:jc w:val="center"/>
              <w:rPr>
                <w:bCs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4CE4" w14:textId="5C6C43F5" w:rsidR="00BF2B99" w:rsidRPr="00E03DB2" w:rsidRDefault="00BF2B99" w:rsidP="00BF2B99">
            <w:pPr>
              <w:jc w:val="center"/>
              <w:rPr>
                <w:bCs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68CB8B54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04A30" w14:textId="63AD1292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LB0X-ST22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AC5DD" w14:textId="01AE4AF4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Spjällställdon on/off med fjäderåtergång till stängt läge, 10 Nm 24VAC 90 sek gångtid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5927E" w14:textId="167E12F0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1B222" w14:textId="7DA93FAD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730ED0DE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53FFD" w14:textId="1A6FD753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LB0X-GP81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4BFB3" w14:textId="4FA45C99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Tryckgivare över filterbank, 24VAC 0–500 Pa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B1A5C" w14:textId="6F81446D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F737" w14:textId="4D2B0A8C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5375B853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C0838" w14:textId="662D2D74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LB0X-GP82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451B8" w14:textId="6E35AB28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Tryckgivare över filterbank, 24VAC 0–500 Pa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FBF9C" w14:textId="1BF40C94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8D40" w14:textId="7C9344BB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6B261CB4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3F286" w14:textId="30281662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LB0X-P1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C015B" w14:textId="0CEF8426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Cirkulationspump värmebatteri med inbyggd varvtalsinställning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CD181" w14:textId="5BAD5169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E2CB6" w14:textId="23191E69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692CBFB9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0700F" w14:textId="74C3F871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LB0X-GT80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7CB63" w14:textId="1D1EF7E5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 xml:space="preserve">Temperaturgivare PT1000 frysskydd utan </w:t>
            </w:r>
            <w:proofErr w:type="spellStart"/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dykrör</w:t>
            </w:r>
            <w:proofErr w:type="spellEnd"/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 xml:space="preserve"> &lt;8 sek tidskonstant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269F0" w14:textId="4818D4F2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6CEE9" w14:textId="7BAE3010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3F47A3A4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12C04" w14:textId="3A5DA3F8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LB0X-SV30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258F6" w14:textId="35682F52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Ventilställdon värmebatteri, 24VAC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BC875" w14:textId="78EC288A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60A57" w14:textId="16DC287A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1AFCF451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0BFAB" w14:textId="75357CEC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lastRenderedPageBreak/>
              <w:t>LB0X-GT10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5DFE2" w14:textId="20065E1A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Temperaturgivare PT1000 kanal instickslängd 200mm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AB5FF" w14:textId="2F54C25E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4C9C2" w14:textId="61B16F75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060D8D62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5AC56" w14:textId="77777777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LB0X-GT41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  <w:p w14:paraId="611FA80D" w14:textId="7BE140DF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LB0X-GM40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EDE88" w14:textId="0B829EDB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 xml:space="preserve">Kombinerad temperatur- och fukttransmitter kanal, 24VAC 0–100% </w:t>
            </w:r>
            <w:proofErr w:type="spellStart"/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Rh</w:t>
            </w:r>
            <w:proofErr w:type="spellEnd"/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 xml:space="preserve"> 0-10V resp. 0–50°C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BB8C9" w14:textId="2D14E424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CC565" w14:textId="158115D8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1E81903E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D3DEB" w14:textId="6B8764B3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LB0X-GT42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D174A" w14:textId="442F207C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Temperaturgivare PT1000 kanal instickslängd 200mm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3778D" w14:textId="5EFE1FD1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E5E3A" w14:textId="56178EE8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7A7BB53C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E6F32" w14:textId="76E4AD03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LB0X-GT43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C858B" w14:textId="3DCE53C9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Temperaturgivare PT1000 kanal instickslängd 200mm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BD7B3" w14:textId="2F711E10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EBC53" w14:textId="219B0FB3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3516D7ED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BE107" w14:textId="48666288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LB0X-GX70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4784C" w14:textId="1ADEE788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Rökdetektor med servicelarm 24VAC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7E2A3" w14:textId="74650400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E57B0" w14:textId="62576BA9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7988C9AA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7C52F" w14:textId="0FAD79F1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LB0X-GP11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452A0" w14:textId="0D2BDDB5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Differenstryckgivare 24VAC 0-10V 0–500 Pa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28097" w14:textId="66E52359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C1119" w14:textId="7F89E8D1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0D1EBEFE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D08C2" w14:textId="6F91C8EC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LB0X-GP12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5BECF" w14:textId="46D5FDD8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Differenstryckgivare 24VAC 0-10V 0–500 Pa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5FE36" w14:textId="1A7827E7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656DA" w14:textId="0E9F99FE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2FC23694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E666C" w14:textId="48B4950C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LB0X-GN50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C2503" w14:textId="52C6B990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Rörelsedetektor vägg 24VAC (sluter vid närvaro)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4AD97" w14:textId="2CC998BD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48153" w14:textId="4CF552D1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Rum NNNN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1390A723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8BB79" w14:textId="2F68A2D0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LB0X-GM50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D047F" w14:textId="5C3AC8C6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 xml:space="preserve">Fukttransmitter rum, 24VAC 0-10V 0–100% </w:t>
            </w:r>
            <w:proofErr w:type="spellStart"/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rh</w:t>
            </w:r>
            <w:proofErr w:type="spellEnd"/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2596B" w14:textId="56352B25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D638C" w14:textId="50C514C4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Rum NNNN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5D709BD4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74B14" w14:textId="441708D4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LB0X-TK10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81569" w14:textId="42BA8DAC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Tryckknapp NO med indikeringslampa 24VAC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A1A22" w14:textId="09D9E577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98502" w14:textId="0744C1E1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Korridor NNNN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53370A2F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A1E27" w14:textId="018E9B99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proofErr w:type="spellStart"/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RUMxxx-GTxx</w:t>
            </w:r>
            <w:proofErr w:type="spellEnd"/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3AC29" w14:textId="56F3ECFC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Temperaturgivare rum PT1000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0939D" w14:textId="66D7666C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BA508" w14:textId="70813198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(framgår av beteckning)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4E220B23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2CA79" w14:textId="0B122F03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LB0X-ST6xx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E6FC7" w14:textId="53A22BC7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Brand-/brandgasspjäll 24VAC med ändlägesindikeringar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30DD1" w14:textId="0F765926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5F3AE" w14:textId="4A46B0D7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Tilluftskanal ovan u.t. i korridor utanför rum NNNN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1AF7EBBF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41B31" w14:textId="341BBBE7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LB0X-ST9xx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3F998" w14:textId="27046BA1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Spjällställdon modulerande, gångtid &lt;90 sek, 10Nm 24VAC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B3169" w14:textId="6FA1C9BD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33FEA" w14:textId="2CC55817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10BE7864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F100E" w14:textId="761D5FDA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LB0X-GP1x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7F31B" w14:textId="5FF331FE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Differenstryckgivare 24VAC 0-10V 0–300 Pa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61CC4" w14:textId="0FD1CA99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A4965" w14:textId="7E560394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79E5FF3F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5F270" w14:textId="077E1DFC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LB0X-SV2x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29D29" w14:textId="0C50F709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Ventilställdon värmebatteri, 24VAC 0-10V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40C02" w14:textId="1921C760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D6198" w14:textId="3FEA5CB5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1A7FC826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DF921" w14:textId="332E185F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LB0X-GT12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B2075" w14:textId="0A69C1B1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Temperaturgivare PT1000 kanal instickslängd 200mm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90E8E" w14:textId="16385A3A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04690" w14:textId="0AEA1C05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Fläktrum A3000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  <w:tr w:rsidR="00BF2B99" w:rsidRPr="00E03DB2" w14:paraId="467FC5BD" w14:textId="77777777" w:rsidTr="00201CA2">
        <w:trPr>
          <w:trHeight w:val="227"/>
        </w:trPr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2B8C8" w14:textId="2ED1CFB5" w:rsidR="00BF2B99" w:rsidRPr="00977192" w:rsidRDefault="00BF2B99" w:rsidP="00BF2B99">
            <w:pPr>
              <w:ind w:left="57"/>
              <w:textAlignment w:val="baseline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LB0X-ST1x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7C731" w14:textId="421A29BF" w:rsidR="00BF2B99" w:rsidRPr="00977192" w:rsidRDefault="00BF2B99" w:rsidP="00BF2B99">
            <w:pPr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Spjällställdon on/off utan fjäderåtergång, 10 Nm 24VAC 90 sek gångtid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18A48" w14:textId="00C059CF" w:rsidR="00BF2B99" w:rsidRPr="00187FC2" w:rsidRDefault="00BF2B99" w:rsidP="00BF2B99">
            <w:pPr>
              <w:jc w:val="center"/>
              <w:rPr>
                <w:rFonts w:eastAsia="Times New Roman" w:cstheme="minorHAnsi"/>
                <w:lang w:eastAsia="sv-SE"/>
              </w:rPr>
            </w:pPr>
            <w:r w:rsidRPr="00187FC2">
              <w:rPr>
                <w:rFonts w:eastAsia="Times New Roman" w:cstheme="minorHAnsi"/>
                <w:lang w:eastAsia="sv-SE"/>
              </w:rPr>
              <w:t> </w:t>
            </w:r>
            <w:r w:rsidRPr="00187FC2">
              <w:rPr>
                <w:rFonts w:eastAsia="Times New Roman" w:cstheme="minorHAnsi"/>
                <w:highlight w:val="yellow"/>
                <w:lang w:eastAsia="sv-SE"/>
              </w:rPr>
              <w:t>I/O</w:t>
            </w:r>
          </w:p>
        </w:tc>
        <w:tc>
          <w:tcPr>
            <w:tcW w:w="1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299B7" w14:textId="6E42105F" w:rsidR="00BF2B99" w:rsidRPr="00977192" w:rsidRDefault="00BF2B99" w:rsidP="00BF2B99">
            <w:pPr>
              <w:jc w:val="center"/>
              <w:rPr>
                <w:rFonts w:eastAsia="Times New Roman" w:cstheme="minorHAnsi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cstheme="minorHAnsi"/>
                <w:shd w:val="clear" w:color="auto" w:fill="FFFF00"/>
                <w:lang w:eastAsia="sv-SE"/>
              </w:rPr>
              <w:t>Ovan kåpa 1 i kök NNNN</w:t>
            </w:r>
            <w:r w:rsidRPr="00977192">
              <w:rPr>
                <w:rFonts w:eastAsia="Times New Roman" w:cstheme="minorHAnsi"/>
                <w:lang w:eastAsia="sv-SE"/>
              </w:rPr>
              <w:t> </w:t>
            </w:r>
          </w:p>
        </w:tc>
      </w:tr>
    </w:tbl>
    <w:p w14:paraId="1A1F9649" w14:textId="77777777" w:rsidR="00177A32" w:rsidRPr="00177A32" w:rsidRDefault="00177A32" w:rsidP="00177A32">
      <w:pPr>
        <w:pStyle w:val="Rubrik2"/>
      </w:pPr>
    </w:p>
    <w:sectPr w:rsidR="00177A32" w:rsidRPr="00177A32" w:rsidSect="001B6EFE">
      <w:pgSz w:w="16838" w:h="11906" w:orient="landscape" w:code="9"/>
      <w:pgMar w:top="1559" w:right="1418" w:bottom="1418" w:left="1418" w:header="709" w:footer="1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CC32" w14:textId="77777777" w:rsidR="00B61593" w:rsidRDefault="00B61593" w:rsidP="00C61279">
      <w:r>
        <w:separator/>
      </w:r>
    </w:p>
  </w:endnote>
  <w:endnote w:type="continuationSeparator" w:id="0">
    <w:p w14:paraId="49C9C0E0" w14:textId="77777777" w:rsidR="00B61593" w:rsidRDefault="00B61593" w:rsidP="00C6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EEEB" w14:textId="77777777" w:rsidR="00366FFE" w:rsidRDefault="00366F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5"/>
      <w:gridCol w:w="2290"/>
      <w:gridCol w:w="496"/>
      <w:gridCol w:w="979"/>
      <w:gridCol w:w="2996"/>
      <w:gridCol w:w="3427"/>
      <w:gridCol w:w="1597"/>
      <w:gridCol w:w="1131"/>
      <w:gridCol w:w="773"/>
    </w:tblGrid>
    <w:tr w:rsidR="00BB6C24" w:rsidRPr="00BB6C24" w14:paraId="36B75407" w14:textId="77777777" w:rsidTr="00BC7E29"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14:paraId="5C654964" w14:textId="77777777" w:rsidR="00BB6C24" w:rsidRPr="00BB6C24" w:rsidRDefault="00BB6C24" w:rsidP="00BC7E29">
          <w:pPr>
            <w:rPr>
              <w:lang w:val="en-US"/>
            </w:rPr>
          </w:pPr>
          <w:r w:rsidRPr="00BB6C24">
            <w:rPr>
              <w:lang w:val="en-US"/>
            </w:rPr>
            <w:t>Rev</w:t>
          </w: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34BD5985" w14:textId="77777777" w:rsidR="00BB6C24" w:rsidRPr="00BB6C24" w:rsidRDefault="00BB6C24" w:rsidP="00BC7E29">
          <w:pPr>
            <w:rPr>
              <w:lang w:val="en-US"/>
            </w:rPr>
          </w:pPr>
          <w:proofErr w:type="spellStart"/>
          <w:r w:rsidRPr="00BB6C24">
            <w:rPr>
              <w:lang w:val="en-US"/>
            </w:rPr>
            <w:t>Ändringen</w:t>
          </w:r>
          <w:proofErr w:type="spellEnd"/>
          <w:r w:rsidRPr="00BB6C24">
            <w:rPr>
              <w:spacing w:val="-2"/>
              <w:lang w:val="en-US"/>
            </w:rPr>
            <w:t xml:space="preserve"> </w:t>
          </w:r>
          <w:proofErr w:type="spellStart"/>
          <w:r w:rsidRPr="00BB6C24">
            <w:rPr>
              <w:lang w:val="en-US"/>
            </w:rPr>
            <w:t>avser</w:t>
          </w:r>
          <w:proofErr w:type="spellEnd"/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5F201523" w14:textId="77777777" w:rsidR="00BB6C24" w:rsidRPr="00BB6C24" w:rsidRDefault="00BB6C24" w:rsidP="00BC7E29">
          <w:pPr>
            <w:rPr>
              <w:lang w:val="en-US"/>
            </w:rPr>
          </w:pPr>
          <w:r w:rsidRPr="00BB6C24">
            <w:rPr>
              <w:lang w:val="en-US"/>
            </w:rPr>
            <w:t>Sign</w:t>
          </w: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6CD7C70A" w14:textId="77777777" w:rsidR="00BB6C24" w:rsidRPr="00BB6C24" w:rsidRDefault="00BB6C24" w:rsidP="00BC7E29">
          <w:pPr>
            <w:rPr>
              <w:lang w:val="en-US"/>
            </w:rPr>
          </w:pPr>
          <w:r w:rsidRPr="00BB6C24">
            <w:rPr>
              <w:lang w:val="en-US"/>
            </w:rPr>
            <w:t>Datum</w:t>
          </w: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14:paraId="2CFBB6FB" w14:textId="77777777" w:rsidR="00BB6C24" w:rsidRPr="00BB6C24" w:rsidRDefault="00BB6C24" w:rsidP="00BC7E29">
          <w:pPr>
            <w:jc w:val="center"/>
            <w:rPr>
              <w:noProof/>
              <w:lang w:eastAsia="sv-SE"/>
            </w:rPr>
          </w:pPr>
        </w:p>
        <w:p w14:paraId="004F802C" w14:textId="77777777" w:rsidR="00BC7E29" w:rsidRDefault="00BC7E29" w:rsidP="00BC7E29">
          <w:pPr>
            <w:jc w:val="center"/>
            <w:rPr>
              <w:noProof/>
              <w:lang w:eastAsia="sv-SE"/>
            </w:rPr>
          </w:pPr>
        </w:p>
        <w:p w14:paraId="4FA787D6" w14:textId="04F4CC83" w:rsidR="00BB6C24" w:rsidRPr="00BB6C24" w:rsidRDefault="00BB6C24" w:rsidP="00BC7E29">
          <w:pPr>
            <w:jc w:val="center"/>
            <w:rPr>
              <w:rFonts w:eastAsia="Calibri"/>
              <w:sz w:val="28"/>
              <w:szCs w:val="28"/>
              <w:lang w:val="en-US"/>
            </w:rPr>
          </w:pPr>
          <w:r w:rsidRPr="00BB6C24">
            <w:rPr>
              <w:noProof/>
              <w:lang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14:paraId="6912EF9C" w14:textId="77777777" w:rsidR="00BB6C24" w:rsidRPr="00BB6C24" w:rsidRDefault="00BB6C24" w:rsidP="00BC7E29">
          <w:pPr>
            <w:jc w:val="center"/>
            <w:rPr>
              <w:lang w:val="en-US"/>
            </w:rPr>
          </w:pPr>
          <w:r w:rsidRPr="00BB6C24">
            <w:rPr>
              <w:lang w:val="en-US"/>
            </w:rPr>
            <w:t>DRIFTKORT</w:t>
          </w:r>
        </w:p>
        <w:p w14:paraId="167F2FD5" w14:textId="77777777" w:rsidR="00BB6C24" w:rsidRPr="00BB6C24" w:rsidRDefault="00BB6C24" w:rsidP="00BC7E29">
          <w:pPr>
            <w:jc w:val="center"/>
            <w:rPr>
              <w:highlight w:val="yellow"/>
              <w:lang w:val="en-US"/>
            </w:rPr>
          </w:pPr>
          <w:proofErr w:type="spellStart"/>
          <w:r w:rsidRPr="00BB6C24">
            <w:rPr>
              <w:highlight w:val="yellow"/>
              <w:lang w:val="en-US"/>
            </w:rPr>
            <w:t>Fastighetsobjekt</w:t>
          </w:r>
          <w:proofErr w:type="spellEnd"/>
        </w:p>
        <w:p w14:paraId="285AB108" w14:textId="77777777" w:rsidR="00BB6C24" w:rsidRPr="00BB6C24" w:rsidRDefault="00BB6C24" w:rsidP="00BC7E29">
          <w:pPr>
            <w:jc w:val="center"/>
            <w:rPr>
              <w:lang w:val="en-US"/>
            </w:rPr>
          </w:pPr>
          <w:r w:rsidRPr="00BB6C24">
            <w:rPr>
              <w:highlight w:val="yellow"/>
              <w:lang w:val="en-US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14:paraId="3A4651A7" w14:textId="77777777" w:rsidR="00BB6C24" w:rsidRPr="00BB6C24" w:rsidRDefault="00BB6C24" w:rsidP="00BC7E29">
          <w:pPr>
            <w:rPr>
              <w:lang w:val="en-US"/>
            </w:rPr>
          </w:pPr>
          <w:proofErr w:type="spellStart"/>
          <w:r w:rsidRPr="00BB6C24">
            <w:rPr>
              <w:highlight w:val="yellow"/>
              <w:lang w:val="en-US"/>
            </w:rPr>
            <w:t>Förfrågningsunderlag</w:t>
          </w:r>
          <w:proofErr w:type="spellEnd"/>
        </w:p>
      </w:tc>
    </w:tr>
    <w:tr w:rsidR="00BB6C24" w:rsidRPr="00BB6C24" w14:paraId="5BACD69D" w14:textId="77777777" w:rsidTr="00BC7E29"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14:paraId="321F5AA6" w14:textId="77777777" w:rsidR="00BB6C24" w:rsidRPr="00BB6C24" w:rsidRDefault="00BB6C24" w:rsidP="00BC7E29"/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77E55E6E" w14:textId="77777777" w:rsidR="00BB6C24" w:rsidRPr="00BB6C24" w:rsidRDefault="00BB6C24" w:rsidP="00BC7E29"/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356490C8" w14:textId="77777777" w:rsidR="00BB6C24" w:rsidRPr="00BB6C24" w:rsidRDefault="00BB6C24" w:rsidP="00BC7E29"/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6E131501" w14:textId="77777777" w:rsidR="00BB6C24" w:rsidRPr="00BB6C24" w:rsidRDefault="00BB6C24" w:rsidP="00BC7E29"/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14:paraId="6D19CB16" w14:textId="77777777" w:rsidR="00BB6C24" w:rsidRPr="00BB6C24" w:rsidRDefault="00BB6C24" w:rsidP="00BC7E29"/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1190F16C" w14:textId="77777777" w:rsidR="00BB6C24" w:rsidRPr="00BB6C24" w:rsidRDefault="00BB6C24" w:rsidP="00BC7E29"/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14:paraId="008A7B67" w14:textId="77777777" w:rsidR="00BB6C24" w:rsidRPr="00BB6C24" w:rsidRDefault="00BB6C24" w:rsidP="00BC7E29"/>
      </w:tc>
    </w:tr>
    <w:tr w:rsidR="00BB6C24" w:rsidRPr="00BB6C24" w14:paraId="3E08D02D" w14:textId="77777777" w:rsidTr="00BC7E29"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14:paraId="10B227B8" w14:textId="77777777" w:rsidR="00BB6C24" w:rsidRPr="00BB6C24" w:rsidRDefault="00BB6C24" w:rsidP="00BC7E29"/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1DAA8541" w14:textId="77777777" w:rsidR="00BB6C24" w:rsidRPr="00BB6C24" w:rsidRDefault="00BB6C24" w:rsidP="00BC7E29"/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31C6C610" w14:textId="77777777" w:rsidR="00BB6C24" w:rsidRPr="00BB6C24" w:rsidRDefault="00BB6C24" w:rsidP="00BC7E29"/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31A9172D" w14:textId="77777777" w:rsidR="00BB6C24" w:rsidRPr="00BB6C24" w:rsidRDefault="00BB6C24" w:rsidP="00BC7E29"/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14:paraId="3EEAD823" w14:textId="77777777" w:rsidR="00BB6C24" w:rsidRPr="00BB6C24" w:rsidRDefault="00BB6C24" w:rsidP="00BC7E29"/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14:paraId="527298CC" w14:textId="77777777" w:rsidR="00BB6C24" w:rsidRPr="00BB6C24" w:rsidRDefault="00BB6C24" w:rsidP="00BC7E29"/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14:paraId="115C9B09" w14:textId="77777777" w:rsidR="00BB6C24" w:rsidRPr="00BB6C24" w:rsidRDefault="00BB6C24" w:rsidP="00BC7E29">
          <w:pPr>
            <w:rPr>
              <w:lang w:val="en-US"/>
            </w:rPr>
          </w:pPr>
          <w:proofErr w:type="spellStart"/>
          <w:r w:rsidRPr="00BB6C24">
            <w:rPr>
              <w:lang w:val="en-US"/>
            </w:rPr>
            <w:t>Handläggare</w:t>
          </w:r>
          <w:proofErr w:type="spellEnd"/>
        </w:p>
        <w:p w14:paraId="28B46257" w14:textId="77777777" w:rsidR="00BB6C24" w:rsidRPr="00BB6C24" w:rsidRDefault="00BB6C24" w:rsidP="00BC7E29">
          <w:pPr>
            <w:rPr>
              <w:lang w:val="en-US"/>
            </w:rPr>
          </w:pPr>
          <w:r w:rsidRPr="00BB6C24">
            <w:rPr>
              <w:highlight w:val="yellow"/>
              <w:lang w:val="en-US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14:paraId="2B2D74AE" w14:textId="77777777" w:rsidR="00BB6C24" w:rsidRPr="00BB6C24" w:rsidRDefault="00BB6C24" w:rsidP="00BC7E29">
          <w:pPr>
            <w:rPr>
              <w:lang w:val="en-US"/>
            </w:rPr>
          </w:pPr>
          <w:proofErr w:type="spellStart"/>
          <w:r w:rsidRPr="00BB6C24">
            <w:rPr>
              <w:lang w:val="en-US"/>
            </w:rPr>
            <w:t>Konstruerad</w:t>
          </w:r>
          <w:proofErr w:type="spellEnd"/>
          <w:r w:rsidRPr="00BB6C24">
            <w:rPr>
              <w:spacing w:val="-3"/>
              <w:lang w:val="en-US"/>
            </w:rPr>
            <w:t xml:space="preserve"> </w:t>
          </w:r>
          <w:r w:rsidRPr="00BB6C24">
            <w:rPr>
              <w:lang w:val="en-US"/>
            </w:rPr>
            <w:t>av</w:t>
          </w:r>
        </w:p>
        <w:p w14:paraId="09E1FF38" w14:textId="77777777" w:rsidR="00BB6C24" w:rsidRPr="00BB6C24" w:rsidRDefault="00BB6C24" w:rsidP="00BC7E29">
          <w:pPr>
            <w:rPr>
              <w:sz w:val="12"/>
              <w:szCs w:val="12"/>
              <w:lang w:val="en-US"/>
            </w:rPr>
          </w:pPr>
          <w:r w:rsidRPr="00BB6C24">
            <w:rPr>
              <w:highlight w:val="yellow"/>
              <w:lang w:val="en-US"/>
            </w:rPr>
            <w:t>xxx</w:t>
          </w:r>
        </w:p>
      </w:tc>
    </w:tr>
    <w:tr w:rsidR="00BB6C24" w:rsidRPr="00BB6C24" w14:paraId="6FB06103" w14:textId="77777777" w:rsidTr="00BC7E29"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14:paraId="7327171A" w14:textId="77777777" w:rsidR="00BB6C24" w:rsidRPr="00BB6C24" w:rsidRDefault="00BB6C24" w:rsidP="00BC7E29"/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3DAE2899" w14:textId="77777777" w:rsidR="00BB6C24" w:rsidRPr="00BB6C24" w:rsidRDefault="00BB6C24" w:rsidP="00BC7E29"/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5D583BA3" w14:textId="77777777" w:rsidR="00BB6C24" w:rsidRPr="00BB6C24" w:rsidRDefault="00BB6C24" w:rsidP="00BC7E29"/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1CF4D60D" w14:textId="77777777" w:rsidR="00BB6C24" w:rsidRPr="00BB6C24" w:rsidRDefault="00BB6C24" w:rsidP="00BC7E29"/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14:paraId="77C47188" w14:textId="77777777" w:rsidR="00BB6C24" w:rsidRPr="00BB6C24" w:rsidRDefault="00BB6C24" w:rsidP="00BC7E29"/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14:paraId="4644732E" w14:textId="77777777" w:rsidR="00BB6C24" w:rsidRPr="00BB6C24" w:rsidRDefault="00BB6C24" w:rsidP="00BC7E29"/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4B038074" w14:textId="77777777" w:rsidR="00BB6C24" w:rsidRPr="00BB6C24" w:rsidRDefault="00BB6C24" w:rsidP="00BC7E29"/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14:paraId="6063CCB0" w14:textId="77777777" w:rsidR="00BB6C24" w:rsidRPr="00BB6C24" w:rsidRDefault="00BB6C24" w:rsidP="00BC7E29"/>
      </w:tc>
    </w:tr>
    <w:tr w:rsidR="00BB6C24" w:rsidRPr="00BB6C24" w14:paraId="5FB6BF46" w14:textId="77777777" w:rsidTr="00BC7E29"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14:paraId="5C86B191" w14:textId="77777777" w:rsidR="00BB6C24" w:rsidRPr="00BB6C24" w:rsidRDefault="00BB6C24" w:rsidP="00BC7E29"/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3656DCB8" w14:textId="77777777" w:rsidR="00BB6C24" w:rsidRPr="00BB6C24" w:rsidRDefault="00BB6C24" w:rsidP="00BC7E29"/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3D5E5EE7" w14:textId="77777777" w:rsidR="00BB6C24" w:rsidRPr="00BB6C24" w:rsidRDefault="00BB6C24" w:rsidP="00BC7E29"/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14:paraId="686B9883" w14:textId="77777777" w:rsidR="00BB6C24" w:rsidRPr="00BB6C24" w:rsidRDefault="00BB6C24" w:rsidP="00BC7E29"/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14:paraId="02C6B635" w14:textId="77777777" w:rsidR="00BB6C24" w:rsidRPr="00BB6C24" w:rsidRDefault="00BB6C24" w:rsidP="00BC7E29"/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14:paraId="1C48AFDA" w14:textId="77777777" w:rsidR="00BB6C24" w:rsidRPr="00BB6C24" w:rsidRDefault="00BB6C24" w:rsidP="00BC7E29"/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14:paraId="2B8EF233" w14:textId="77777777" w:rsidR="00BB6C24" w:rsidRPr="00BB6C24" w:rsidRDefault="00BB6C24" w:rsidP="00BC7E29">
          <w:pPr>
            <w:rPr>
              <w:lang w:val="en-US"/>
            </w:rPr>
          </w:pPr>
          <w:proofErr w:type="spellStart"/>
          <w:r w:rsidRPr="00BB6C24">
            <w:rPr>
              <w:lang w:val="en-US"/>
            </w:rPr>
            <w:t>Projektnummer</w:t>
          </w:r>
          <w:proofErr w:type="spellEnd"/>
        </w:p>
        <w:p w14:paraId="25EE5B41" w14:textId="77777777" w:rsidR="00BB6C24" w:rsidRPr="00BB6C24" w:rsidRDefault="00BB6C24" w:rsidP="00BC7E29">
          <w:pPr>
            <w:rPr>
              <w:lang w:val="en-US"/>
            </w:rPr>
          </w:pPr>
          <w:proofErr w:type="spellStart"/>
          <w:r w:rsidRPr="00BB6C24">
            <w:rPr>
              <w:highlight w:val="yellow"/>
              <w:lang w:val="en-US"/>
            </w:rPr>
            <w:t>xxxxxx</w:t>
          </w:r>
          <w:proofErr w:type="spellEnd"/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14:paraId="442FA674" w14:textId="77777777" w:rsidR="00BB6C24" w:rsidRPr="00BB6C24" w:rsidRDefault="00BB6C24" w:rsidP="00BC7E29">
          <w:pPr>
            <w:rPr>
              <w:lang w:val="en-US"/>
            </w:rPr>
          </w:pPr>
          <w:r w:rsidRPr="00BB6C24">
            <w:rPr>
              <w:lang w:val="en-US"/>
            </w:rPr>
            <w:t>Datum</w:t>
          </w:r>
        </w:p>
        <w:p w14:paraId="731181CF" w14:textId="77777777" w:rsidR="00BB6C24" w:rsidRPr="00BB6C24" w:rsidRDefault="00BB6C24" w:rsidP="00BC7E29">
          <w:pPr>
            <w:rPr>
              <w:lang w:val="en-US"/>
            </w:rPr>
          </w:pPr>
          <w:proofErr w:type="spellStart"/>
          <w:r w:rsidRPr="00BB6C24">
            <w:rPr>
              <w:highlight w:val="yellow"/>
              <w:lang w:val="en-US"/>
            </w:rPr>
            <w:t>xxxx</w:t>
          </w:r>
          <w:proofErr w:type="spellEnd"/>
          <w:r w:rsidRPr="00BB6C24">
            <w:rPr>
              <w:highlight w:val="yellow"/>
              <w:lang w:val="en-US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14:paraId="01ADE1F5" w14:textId="77777777" w:rsidR="00BB6C24" w:rsidRPr="00BB6C24" w:rsidRDefault="00BB6C24" w:rsidP="00BC7E29">
          <w:pPr>
            <w:rPr>
              <w:lang w:val="en-US"/>
            </w:rPr>
          </w:pPr>
          <w:r w:rsidRPr="00BB6C24">
            <w:rPr>
              <w:lang w:val="en-US"/>
            </w:rPr>
            <w:t>Blad</w:t>
          </w:r>
        </w:p>
        <w:p w14:paraId="06C21BF2" w14:textId="77777777" w:rsidR="00BB6C24" w:rsidRPr="00BB6C24" w:rsidRDefault="00BB6C24" w:rsidP="00BC7E29">
          <w:pPr>
            <w:rPr>
              <w:lang w:val="en-US"/>
            </w:rPr>
          </w:pPr>
          <w:r w:rsidRPr="00BB6C24">
            <w:rPr>
              <w:lang w:val="en-US"/>
            </w:rPr>
            <w:fldChar w:fldCharType="begin"/>
          </w:r>
          <w:r w:rsidRPr="00BB6C24">
            <w:rPr>
              <w:lang w:val="en-US"/>
            </w:rPr>
            <w:instrText>PAGE  \* Arabic  \* MERGEFORMAT</w:instrText>
          </w:r>
          <w:r w:rsidRPr="00BB6C24">
            <w:rPr>
              <w:lang w:val="en-US"/>
            </w:rPr>
            <w:fldChar w:fldCharType="separate"/>
          </w:r>
          <w:r w:rsidRPr="00BB6C24">
            <w:rPr>
              <w:noProof/>
              <w:lang w:val="en-US"/>
            </w:rPr>
            <w:t>10</w:t>
          </w:r>
          <w:r w:rsidRPr="00BB6C24">
            <w:rPr>
              <w:lang w:val="en-US"/>
            </w:rPr>
            <w:fldChar w:fldCharType="end"/>
          </w:r>
          <w:r w:rsidRPr="00BB6C24">
            <w:t xml:space="preserve"> av </w:t>
          </w:r>
          <w:r w:rsidRPr="00BB6C24">
            <w:rPr>
              <w:noProof/>
            </w:rPr>
            <w:fldChar w:fldCharType="begin"/>
          </w:r>
          <w:r w:rsidRPr="00BB6C24">
            <w:rPr>
              <w:noProof/>
            </w:rPr>
            <w:instrText>NUMPAGES  \* Arabic  \* MERGEFORMAT</w:instrText>
          </w:r>
          <w:r w:rsidRPr="00BB6C24">
            <w:rPr>
              <w:noProof/>
            </w:rPr>
            <w:fldChar w:fldCharType="separate"/>
          </w:r>
          <w:r w:rsidRPr="00BB6C24">
            <w:rPr>
              <w:noProof/>
            </w:rPr>
            <w:t>10</w:t>
          </w:r>
          <w:r w:rsidRPr="00BB6C24">
            <w:rPr>
              <w:noProof/>
            </w:rPr>
            <w:fldChar w:fldCharType="end"/>
          </w:r>
        </w:p>
      </w:tc>
    </w:tr>
    <w:tr w:rsidR="00BB6C24" w:rsidRPr="00BB6C24" w14:paraId="623DE034" w14:textId="77777777" w:rsidTr="00BC7E29"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14:paraId="00D4BF49" w14:textId="77777777" w:rsidR="00BB6C24" w:rsidRPr="00BB6C24" w:rsidRDefault="00BB6C24" w:rsidP="00BC7E29"/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7CBAF60F" w14:textId="77777777" w:rsidR="00BB6C24" w:rsidRPr="00BB6C24" w:rsidRDefault="00BB6C24" w:rsidP="00BC7E29"/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2B7E938A" w14:textId="77777777" w:rsidR="00BB6C24" w:rsidRPr="00BB6C24" w:rsidRDefault="00BB6C24" w:rsidP="00BC7E29"/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31EEDE57" w14:textId="77777777" w:rsidR="00BB6C24" w:rsidRPr="00BB6C24" w:rsidRDefault="00BB6C24" w:rsidP="00BC7E29"/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33D474D7" w14:textId="77777777" w:rsidR="00BB6C24" w:rsidRPr="00BB6C24" w:rsidRDefault="00BB6C24" w:rsidP="00BC7E29"/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78932FA6" w14:textId="77777777" w:rsidR="00BB6C24" w:rsidRPr="00BB6C24" w:rsidRDefault="00BB6C24" w:rsidP="00BC7E29"/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4197E173" w14:textId="77777777" w:rsidR="00BB6C24" w:rsidRPr="00BB6C24" w:rsidRDefault="00BB6C24" w:rsidP="00BC7E29"/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7AB0D336" w14:textId="77777777" w:rsidR="00BB6C24" w:rsidRPr="00BB6C24" w:rsidRDefault="00BB6C24" w:rsidP="00BC7E29"/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14:paraId="6CA3C809" w14:textId="77777777" w:rsidR="00BB6C24" w:rsidRPr="00BB6C24" w:rsidRDefault="00BB6C24" w:rsidP="00BC7E29"/>
      </w:tc>
    </w:tr>
  </w:tbl>
  <w:p w14:paraId="48F10E76" w14:textId="77777777" w:rsidR="009E1400" w:rsidRDefault="009E1400" w:rsidP="00C61279"/>
  <w:p w14:paraId="07FADD26" w14:textId="77777777" w:rsidR="009E1400" w:rsidRDefault="009E1400" w:rsidP="00C612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402C" w14:textId="77777777" w:rsidR="00366FFE" w:rsidRDefault="00366F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D0DA" w14:textId="77777777" w:rsidR="00B61593" w:rsidRDefault="00B61593" w:rsidP="00C61279">
      <w:r>
        <w:separator/>
      </w:r>
    </w:p>
  </w:footnote>
  <w:footnote w:type="continuationSeparator" w:id="0">
    <w:p w14:paraId="2B0BA9E0" w14:textId="77777777" w:rsidR="00B61593" w:rsidRDefault="00B61593" w:rsidP="00C6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84BD" w14:textId="77777777" w:rsidR="00366FFE" w:rsidRDefault="00366F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0F09" w14:textId="39CCADB5" w:rsidR="004A1DAA" w:rsidRPr="00E2415A" w:rsidRDefault="00E6612F" w:rsidP="00C61279">
    <w:pPr>
      <w:pStyle w:val="Sidhuvud"/>
    </w:pPr>
    <w:r w:rsidRPr="00E2415A"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64D86A55" wp14:editId="155858B0">
          <wp:simplePos x="0" y="0"/>
          <wp:positionH relativeFrom="column">
            <wp:posOffset>8187055</wp:posOffset>
          </wp:positionH>
          <wp:positionV relativeFrom="paragraph">
            <wp:posOffset>-163830</wp:posOffset>
          </wp:positionV>
          <wp:extent cx="1219200" cy="363220"/>
          <wp:effectExtent l="0" t="0" r="7620" b="0"/>
          <wp:wrapSquare wrapText="bothSides"/>
          <wp:docPr id="205037588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15A" w:rsidRPr="00E2415A">
      <w:rPr>
        <w:b/>
        <w:bCs/>
      </w:rPr>
      <w:t xml:space="preserve">Dokumentnamn: </w:t>
    </w:r>
    <w:r w:rsidR="00B45711">
      <w:fldChar w:fldCharType="begin"/>
    </w:r>
    <w:r w:rsidR="00B45711">
      <w:instrText xml:space="preserve"> FILENAME  </w:instrText>
    </w:r>
    <w:r w:rsidR="00B45711">
      <w:fldChar w:fldCharType="separate"/>
    </w:r>
    <w:r w:rsidR="00366FFE">
      <w:rPr>
        <w:noProof/>
      </w:rPr>
      <w:t>Partillebo Driftkort - Exempel.docx</w:t>
    </w:r>
    <w:r w:rsidR="00B45711">
      <w:fldChar w:fldCharType="end"/>
    </w:r>
  </w:p>
  <w:p w14:paraId="0763E812" w14:textId="533C79AF" w:rsidR="009E1400" w:rsidRPr="00E2415A" w:rsidRDefault="00B836EF" w:rsidP="00C61279">
    <w:pPr>
      <w:pStyle w:val="Sidhuvud"/>
    </w:pPr>
    <w:r w:rsidRPr="00E2415A">
      <w:rPr>
        <w:b/>
        <w:bCs/>
      </w:rPr>
      <w:t>Dokumentansvarig:</w:t>
    </w:r>
    <w:r w:rsidRPr="00E2415A">
      <w:t xml:space="preserve"> </w:t>
    </w:r>
    <w:r w:rsidR="00F3678B" w:rsidRPr="00E2415A">
      <w:t>Lars-Olof Lindeheden</w:t>
    </w:r>
  </w:p>
  <w:p w14:paraId="7333738D" w14:textId="77777777" w:rsidR="009E1400" w:rsidRDefault="009E1400" w:rsidP="00C612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26FD" w14:textId="77777777" w:rsidR="00366FFE" w:rsidRDefault="00366F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A3F"/>
    <w:multiLevelType w:val="hybridMultilevel"/>
    <w:tmpl w:val="1A9414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057A7"/>
    <w:multiLevelType w:val="hybridMultilevel"/>
    <w:tmpl w:val="C3E47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3890"/>
    <w:multiLevelType w:val="hybridMultilevel"/>
    <w:tmpl w:val="D48EE1F4"/>
    <w:lvl w:ilvl="0" w:tplc="9F423224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0CA5"/>
    <w:multiLevelType w:val="hybridMultilevel"/>
    <w:tmpl w:val="67AEDE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30A86"/>
    <w:multiLevelType w:val="hybridMultilevel"/>
    <w:tmpl w:val="3D6498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1BE6"/>
    <w:multiLevelType w:val="hybridMultilevel"/>
    <w:tmpl w:val="18AE11C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4563E"/>
    <w:multiLevelType w:val="hybridMultilevel"/>
    <w:tmpl w:val="7F8C8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F162F"/>
    <w:multiLevelType w:val="hybridMultilevel"/>
    <w:tmpl w:val="FA3C6C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31D3"/>
    <w:multiLevelType w:val="hybridMultilevel"/>
    <w:tmpl w:val="759A2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75813"/>
    <w:multiLevelType w:val="hybridMultilevel"/>
    <w:tmpl w:val="7D827C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D3C3D"/>
    <w:multiLevelType w:val="hybridMultilevel"/>
    <w:tmpl w:val="783AC5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95934"/>
    <w:multiLevelType w:val="hybridMultilevel"/>
    <w:tmpl w:val="C5B67A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805C1"/>
    <w:multiLevelType w:val="hybridMultilevel"/>
    <w:tmpl w:val="0406D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6B55E8"/>
    <w:multiLevelType w:val="hybridMultilevel"/>
    <w:tmpl w:val="2F9496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21871">
    <w:abstractNumId w:val="3"/>
  </w:num>
  <w:num w:numId="2" w16cid:durableId="1436436353">
    <w:abstractNumId w:val="10"/>
  </w:num>
  <w:num w:numId="3" w16cid:durableId="816412090">
    <w:abstractNumId w:val="5"/>
  </w:num>
  <w:num w:numId="4" w16cid:durableId="524903699">
    <w:abstractNumId w:val="2"/>
  </w:num>
  <w:num w:numId="5" w16cid:durableId="1076514850">
    <w:abstractNumId w:val="12"/>
  </w:num>
  <w:num w:numId="6" w16cid:durableId="1066226168">
    <w:abstractNumId w:val="8"/>
  </w:num>
  <w:num w:numId="7" w16cid:durableId="1088624117">
    <w:abstractNumId w:val="7"/>
  </w:num>
  <w:num w:numId="8" w16cid:durableId="213589764">
    <w:abstractNumId w:val="13"/>
  </w:num>
  <w:num w:numId="9" w16cid:durableId="1610316658">
    <w:abstractNumId w:val="0"/>
  </w:num>
  <w:num w:numId="10" w16cid:durableId="1138759662">
    <w:abstractNumId w:val="1"/>
  </w:num>
  <w:num w:numId="11" w16cid:durableId="2113085260">
    <w:abstractNumId w:val="11"/>
  </w:num>
  <w:num w:numId="12" w16cid:durableId="955408555">
    <w:abstractNumId w:val="9"/>
  </w:num>
  <w:num w:numId="13" w16cid:durableId="694885171">
    <w:abstractNumId w:val="4"/>
  </w:num>
  <w:num w:numId="14" w16cid:durableId="1959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D9"/>
    <w:rsid w:val="00002FCC"/>
    <w:rsid w:val="00007389"/>
    <w:rsid w:val="00010A26"/>
    <w:rsid w:val="000114AC"/>
    <w:rsid w:val="000142E4"/>
    <w:rsid w:val="00017FE9"/>
    <w:rsid w:val="0002061F"/>
    <w:rsid w:val="00024E3F"/>
    <w:rsid w:val="000250DA"/>
    <w:rsid w:val="00036F49"/>
    <w:rsid w:val="000377C8"/>
    <w:rsid w:val="00045A14"/>
    <w:rsid w:val="0004699D"/>
    <w:rsid w:val="00056B3E"/>
    <w:rsid w:val="00062217"/>
    <w:rsid w:val="00062292"/>
    <w:rsid w:val="00070E00"/>
    <w:rsid w:val="00076354"/>
    <w:rsid w:val="00084646"/>
    <w:rsid w:val="000856A5"/>
    <w:rsid w:val="000915F1"/>
    <w:rsid w:val="00092CB1"/>
    <w:rsid w:val="00095CB1"/>
    <w:rsid w:val="000A2216"/>
    <w:rsid w:val="000A3B0D"/>
    <w:rsid w:val="000A5A49"/>
    <w:rsid w:val="000A61E4"/>
    <w:rsid w:val="000A6F2D"/>
    <w:rsid w:val="000A72A4"/>
    <w:rsid w:val="000B37E8"/>
    <w:rsid w:val="000B648E"/>
    <w:rsid w:val="000B7646"/>
    <w:rsid w:val="000D0970"/>
    <w:rsid w:val="000D3482"/>
    <w:rsid w:val="000E2C47"/>
    <w:rsid w:val="00100C96"/>
    <w:rsid w:val="00103122"/>
    <w:rsid w:val="001040C9"/>
    <w:rsid w:val="001048C7"/>
    <w:rsid w:val="0011079F"/>
    <w:rsid w:val="00115003"/>
    <w:rsid w:val="001236EF"/>
    <w:rsid w:val="001246EA"/>
    <w:rsid w:val="001247FF"/>
    <w:rsid w:val="0013295C"/>
    <w:rsid w:val="00132EC2"/>
    <w:rsid w:val="0013435D"/>
    <w:rsid w:val="001348B7"/>
    <w:rsid w:val="00134E3F"/>
    <w:rsid w:val="001460D2"/>
    <w:rsid w:val="00147093"/>
    <w:rsid w:val="00150025"/>
    <w:rsid w:val="00150DF4"/>
    <w:rsid w:val="001607D3"/>
    <w:rsid w:val="00160FF1"/>
    <w:rsid w:val="00163885"/>
    <w:rsid w:val="0017166B"/>
    <w:rsid w:val="00177A32"/>
    <w:rsid w:val="00180D47"/>
    <w:rsid w:val="0018153F"/>
    <w:rsid w:val="00181CFE"/>
    <w:rsid w:val="00184D61"/>
    <w:rsid w:val="00185AE4"/>
    <w:rsid w:val="00185F07"/>
    <w:rsid w:val="00186F1E"/>
    <w:rsid w:val="001A440F"/>
    <w:rsid w:val="001B1895"/>
    <w:rsid w:val="001B6EFE"/>
    <w:rsid w:val="001C33B3"/>
    <w:rsid w:val="001D178F"/>
    <w:rsid w:val="001D5973"/>
    <w:rsid w:val="001E6332"/>
    <w:rsid w:val="001E708D"/>
    <w:rsid w:val="001E72B3"/>
    <w:rsid w:val="001F2C80"/>
    <w:rsid w:val="001F4638"/>
    <w:rsid w:val="001F73DD"/>
    <w:rsid w:val="002003DE"/>
    <w:rsid w:val="00201CA2"/>
    <w:rsid w:val="002055E3"/>
    <w:rsid w:val="00205DF8"/>
    <w:rsid w:val="00215154"/>
    <w:rsid w:val="0021671D"/>
    <w:rsid w:val="00217D11"/>
    <w:rsid w:val="0022440A"/>
    <w:rsid w:val="00224E60"/>
    <w:rsid w:val="00237B92"/>
    <w:rsid w:val="0024220F"/>
    <w:rsid w:val="002468E8"/>
    <w:rsid w:val="00247A9D"/>
    <w:rsid w:val="002501CE"/>
    <w:rsid w:val="002510F3"/>
    <w:rsid w:val="00251755"/>
    <w:rsid w:val="0025473B"/>
    <w:rsid w:val="00254E7A"/>
    <w:rsid w:val="002660F6"/>
    <w:rsid w:val="00267C65"/>
    <w:rsid w:val="002711CD"/>
    <w:rsid w:val="0027494F"/>
    <w:rsid w:val="00283622"/>
    <w:rsid w:val="00286568"/>
    <w:rsid w:val="002865C1"/>
    <w:rsid w:val="002865E9"/>
    <w:rsid w:val="00291483"/>
    <w:rsid w:val="002916A2"/>
    <w:rsid w:val="002A5E97"/>
    <w:rsid w:val="002A7CC9"/>
    <w:rsid w:val="002C4491"/>
    <w:rsid w:val="002C7AA7"/>
    <w:rsid w:val="002D4CCD"/>
    <w:rsid w:val="002D65EB"/>
    <w:rsid w:val="002D7F89"/>
    <w:rsid w:val="002E1219"/>
    <w:rsid w:val="002E1827"/>
    <w:rsid w:val="002F1568"/>
    <w:rsid w:val="002F3AA4"/>
    <w:rsid w:val="002F5290"/>
    <w:rsid w:val="002F5956"/>
    <w:rsid w:val="0030103D"/>
    <w:rsid w:val="003040FD"/>
    <w:rsid w:val="00307D63"/>
    <w:rsid w:val="003107C4"/>
    <w:rsid w:val="003125B9"/>
    <w:rsid w:val="00316DDB"/>
    <w:rsid w:val="003235FC"/>
    <w:rsid w:val="00323ABE"/>
    <w:rsid w:val="0032441B"/>
    <w:rsid w:val="003313A0"/>
    <w:rsid w:val="00331CCA"/>
    <w:rsid w:val="0033500C"/>
    <w:rsid w:val="00343E4F"/>
    <w:rsid w:val="0035122F"/>
    <w:rsid w:val="00355DB1"/>
    <w:rsid w:val="00363577"/>
    <w:rsid w:val="00364548"/>
    <w:rsid w:val="0036659F"/>
    <w:rsid w:val="00366FFE"/>
    <w:rsid w:val="00392DF2"/>
    <w:rsid w:val="00394802"/>
    <w:rsid w:val="003A4DE6"/>
    <w:rsid w:val="003B0638"/>
    <w:rsid w:val="003B391E"/>
    <w:rsid w:val="003B5867"/>
    <w:rsid w:val="003C7C80"/>
    <w:rsid w:val="003D15E4"/>
    <w:rsid w:val="003D3F2A"/>
    <w:rsid w:val="003D5BC8"/>
    <w:rsid w:val="003D6339"/>
    <w:rsid w:val="003D6C01"/>
    <w:rsid w:val="003E71A7"/>
    <w:rsid w:val="003F5C0A"/>
    <w:rsid w:val="00410166"/>
    <w:rsid w:val="004161CF"/>
    <w:rsid w:val="00417B2C"/>
    <w:rsid w:val="00423044"/>
    <w:rsid w:val="00426B0B"/>
    <w:rsid w:val="00431FFB"/>
    <w:rsid w:val="00434A65"/>
    <w:rsid w:val="00437B48"/>
    <w:rsid w:val="004402A4"/>
    <w:rsid w:val="0044141D"/>
    <w:rsid w:val="004414FD"/>
    <w:rsid w:val="004424E6"/>
    <w:rsid w:val="00453009"/>
    <w:rsid w:val="0045611C"/>
    <w:rsid w:val="004572FF"/>
    <w:rsid w:val="0046140D"/>
    <w:rsid w:val="00470704"/>
    <w:rsid w:val="00473FC3"/>
    <w:rsid w:val="00475636"/>
    <w:rsid w:val="004768DC"/>
    <w:rsid w:val="00485199"/>
    <w:rsid w:val="0048666F"/>
    <w:rsid w:val="004953F6"/>
    <w:rsid w:val="004A1DAA"/>
    <w:rsid w:val="004A3A77"/>
    <w:rsid w:val="004A5240"/>
    <w:rsid w:val="004A68EE"/>
    <w:rsid w:val="004B3AEE"/>
    <w:rsid w:val="004B4518"/>
    <w:rsid w:val="004C0B8E"/>
    <w:rsid w:val="004C37B9"/>
    <w:rsid w:val="004C7F27"/>
    <w:rsid w:val="004D2464"/>
    <w:rsid w:val="004E11DB"/>
    <w:rsid w:val="004E4960"/>
    <w:rsid w:val="004E6A21"/>
    <w:rsid w:val="004E71E3"/>
    <w:rsid w:val="004F658C"/>
    <w:rsid w:val="00501815"/>
    <w:rsid w:val="00501F09"/>
    <w:rsid w:val="00503884"/>
    <w:rsid w:val="00507342"/>
    <w:rsid w:val="00520F2C"/>
    <w:rsid w:val="0052787E"/>
    <w:rsid w:val="00527A3E"/>
    <w:rsid w:val="00535256"/>
    <w:rsid w:val="0053798A"/>
    <w:rsid w:val="00541A99"/>
    <w:rsid w:val="005421C2"/>
    <w:rsid w:val="00545655"/>
    <w:rsid w:val="0054636B"/>
    <w:rsid w:val="00556AE5"/>
    <w:rsid w:val="0056008B"/>
    <w:rsid w:val="005619CA"/>
    <w:rsid w:val="005671F7"/>
    <w:rsid w:val="0056771B"/>
    <w:rsid w:val="005710C3"/>
    <w:rsid w:val="00572B9B"/>
    <w:rsid w:val="00580235"/>
    <w:rsid w:val="0058335A"/>
    <w:rsid w:val="0058422A"/>
    <w:rsid w:val="00586213"/>
    <w:rsid w:val="00594EFF"/>
    <w:rsid w:val="00596302"/>
    <w:rsid w:val="005A58AE"/>
    <w:rsid w:val="005B2638"/>
    <w:rsid w:val="005B31EF"/>
    <w:rsid w:val="005B5A89"/>
    <w:rsid w:val="005C0A57"/>
    <w:rsid w:val="005C279C"/>
    <w:rsid w:val="005C476F"/>
    <w:rsid w:val="005C7DE1"/>
    <w:rsid w:val="005D19CC"/>
    <w:rsid w:val="005D2700"/>
    <w:rsid w:val="005D63E5"/>
    <w:rsid w:val="005E1E6F"/>
    <w:rsid w:val="005E388D"/>
    <w:rsid w:val="005E63DC"/>
    <w:rsid w:val="005F0FD7"/>
    <w:rsid w:val="005F1663"/>
    <w:rsid w:val="006041A3"/>
    <w:rsid w:val="00604802"/>
    <w:rsid w:val="00604988"/>
    <w:rsid w:val="006054A0"/>
    <w:rsid w:val="00607890"/>
    <w:rsid w:val="0061081A"/>
    <w:rsid w:val="006264B8"/>
    <w:rsid w:val="00626970"/>
    <w:rsid w:val="006317C6"/>
    <w:rsid w:val="00631A3C"/>
    <w:rsid w:val="006338C8"/>
    <w:rsid w:val="006346FA"/>
    <w:rsid w:val="0063485B"/>
    <w:rsid w:val="00635EAA"/>
    <w:rsid w:val="00636409"/>
    <w:rsid w:val="00637C96"/>
    <w:rsid w:val="00641C1E"/>
    <w:rsid w:val="00656849"/>
    <w:rsid w:val="006614C0"/>
    <w:rsid w:val="00662329"/>
    <w:rsid w:val="00665B0B"/>
    <w:rsid w:val="00671F53"/>
    <w:rsid w:val="0069126C"/>
    <w:rsid w:val="00694084"/>
    <w:rsid w:val="006963FD"/>
    <w:rsid w:val="006A5B5B"/>
    <w:rsid w:val="006A7045"/>
    <w:rsid w:val="006B10D5"/>
    <w:rsid w:val="006B3A3D"/>
    <w:rsid w:val="006B4785"/>
    <w:rsid w:val="006B7847"/>
    <w:rsid w:val="006C1C41"/>
    <w:rsid w:val="006D358E"/>
    <w:rsid w:val="006D3EC7"/>
    <w:rsid w:val="006E060F"/>
    <w:rsid w:val="006E2875"/>
    <w:rsid w:val="006E294E"/>
    <w:rsid w:val="006E7794"/>
    <w:rsid w:val="00700F24"/>
    <w:rsid w:val="0070678B"/>
    <w:rsid w:val="0071496E"/>
    <w:rsid w:val="00715998"/>
    <w:rsid w:val="0072089B"/>
    <w:rsid w:val="0072330F"/>
    <w:rsid w:val="00726AD9"/>
    <w:rsid w:val="007278DD"/>
    <w:rsid w:val="00730033"/>
    <w:rsid w:val="0073187A"/>
    <w:rsid w:val="00734B4E"/>
    <w:rsid w:val="007367EA"/>
    <w:rsid w:val="00740ED4"/>
    <w:rsid w:val="00741AD8"/>
    <w:rsid w:val="007425CD"/>
    <w:rsid w:val="00754C16"/>
    <w:rsid w:val="007566EB"/>
    <w:rsid w:val="007634FD"/>
    <w:rsid w:val="007670E6"/>
    <w:rsid w:val="007714AE"/>
    <w:rsid w:val="00772C93"/>
    <w:rsid w:val="007734F8"/>
    <w:rsid w:val="00773A02"/>
    <w:rsid w:val="00781484"/>
    <w:rsid w:val="00782601"/>
    <w:rsid w:val="00782BDD"/>
    <w:rsid w:val="00786B48"/>
    <w:rsid w:val="00787BE7"/>
    <w:rsid w:val="00795547"/>
    <w:rsid w:val="007A2F33"/>
    <w:rsid w:val="007A7138"/>
    <w:rsid w:val="007B2ED1"/>
    <w:rsid w:val="007C29F4"/>
    <w:rsid w:val="007C458F"/>
    <w:rsid w:val="007D2A3B"/>
    <w:rsid w:val="007D60B4"/>
    <w:rsid w:val="007D7E4D"/>
    <w:rsid w:val="007E0EF4"/>
    <w:rsid w:val="007E1575"/>
    <w:rsid w:val="007E2ED3"/>
    <w:rsid w:val="007E3EA8"/>
    <w:rsid w:val="007E62FE"/>
    <w:rsid w:val="007E7343"/>
    <w:rsid w:val="007F7B50"/>
    <w:rsid w:val="0080049B"/>
    <w:rsid w:val="008202FD"/>
    <w:rsid w:val="00822A01"/>
    <w:rsid w:val="00823D95"/>
    <w:rsid w:val="00824EFF"/>
    <w:rsid w:val="00825FD5"/>
    <w:rsid w:val="00832074"/>
    <w:rsid w:val="008370F9"/>
    <w:rsid w:val="0084202E"/>
    <w:rsid w:val="00843E25"/>
    <w:rsid w:val="00845E27"/>
    <w:rsid w:val="008502F3"/>
    <w:rsid w:val="00862061"/>
    <w:rsid w:val="00867693"/>
    <w:rsid w:val="0087291B"/>
    <w:rsid w:val="008759A5"/>
    <w:rsid w:val="00891175"/>
    <w:rsid w:val="00891F69"/>
    <w:rsid w:val="008948EA"/>
    <w:rsid w:val="00897DFF"/>
    <w:rsid w:val="008A2CA4"/>
    <w:rsid w:val="008A7EEF"/>
    <w:rsid w:val="008B14A9"/>
    <w:rsid w:val="008B5419"/>
    <w:rsid w:val="008B7849"/>
    <w:rsid w:val="008C141A"/>
    <w:rsid w:val="008D05A0"/>
    <w:rsid w:val="008D52A1"/>
    <w:rsid w:val="008F42DF"/>
    <w:rsid w:val="008F75A1"/>
    <w:rsid w:val="00902981"/>
    <w:rsid w:val="0090491E"/>
    <w:rsid w:val="009064B7"/>
    <w:rsid w:val="0090774F"/>
    <w:rsid w:val="009103D4"/>
    <w:rsid w:val="00910610"/>
    <w:rsid w:val="00911D62"/>
    <w:rsid w:val="00913826"/>
    <w:rsid w:val="00914CC8"/>
    <w:rsid w:val="00916476"/>
    <w:rsid w:val="00916D0A"/>
    <w:rsid w:val="0092002B"/>
    <w:rsid w:val="00922112"/>
    <w:rsid w:val="00922619"/>
    <w:rsid w:val="00922E67"/>
    <w:rsid w:val="00922FA2"/>
    <w:rsid w:val="0093214F"/>
    <w:rsid w:val="00932D92"/>
    <w:rsid w:val="00933035"/>
    <w:rsid w:val="00934943"/>
    <w:rsid w:val="00934E72"/>
    <w:rsid w:val="00935AF6"/>
    <w:rsid w:val="00944DCE"/>
    <w:rsid w:val="009567BD"/>
    <w:rsid w:val="00963413"/>
    <w:rsid w:val="00963A16"/>
    <w:rsid w:val="00967B4A"/>
    <w:rsid w:val="0098035A"/>
    <w:rsid w:val="00984A6F"/>
    <w:rsid w:val="009902A6"/>
    <w:rsid w:val="00991413"/>
    <w:rsid w:val="009917C5"/>
    <w:rsid w:val="00992903"/>
    <w:rsid w:val="00995CD1"/>
    <w:rsid w:val="00996364"/>
    <w:rsid w:val="009A010C"/>
    <w:rsid w:val="009A4030"/>
    <w:rsid w:val="009A58F7"/>
    <w:rsid w:val="009A7A48"/>
    <w:rsid w:val="009B20BC"/>
    <w:rsid w:val="009B2C0C"/>
    <w:rsid w:val="009B3C22"/>
    <w:rsid w:val="009B538E"/>
    <w:rsid w:val="009B799D"/>
    <w:rsid w:val="009C20AB"/>
    <w:rsid w:val="009D79EA"/>
    <w:rsid w:val="009E12F9"/>
    <w:rsid w:val="009E1400"/>
    <w:rsid w:val="009E50AF"/>
    <w:rsid w:val="009F5163"/>
    <w:rsid w:val="009F5447"/>
    <w:rsid w:val="00A07636"/>
    <w:rsid w:val="00A1289C"/>
    <w:rsid w:val="00A14E91"/>
    <w:rsid w:val="00A156F0"/>
    <w:rsid w:val="00A268DE"/>
    <w:rsid w:val="00A34727"/>
    <w:rsid w:val="00A377C1"/>
    <w:rsid w:val="00A40956"/>
    <w:rsid w:val="00A45143"/>
    <w:rsid w:val="00A50708"/>
    <w:rsid w:val="00A60250"/>
    <w:rsid w:val="00A83067"/>
    <w:rsid w:val="00A83110"/>
    <w:rsid w:val="00A94C36"/>
    <w:rsid w:val="00A95328"/>
    <w:rsid w:val="00A956A8"/>
    <w:rsid w:val="00AA1208"/>
    <w:rsid w:val="00AA7AA0"/>
    <w:rsid w:val="00AB033D"/>
    <w:rsid w:val="00AB150E"/>
    <w:rsid w:val="00AB4E98"/>
    <w:rsid w:val="00AC1234"/>
    <w:rsid w:val="00AC679B"/>
    <w:rsid w:val="00AC7CEB"/>
    <w:rsid w:val="00AD7256"/>
    <w:rsid w:val="00AD7AA6"/>
    <w:rsid w:val="00AE353D"/>
    <w:rsid w:val="00AE7730"/>
    <w:rsid w:val="00AF1070"/>
    <w:rsid w:val="00AF5FF7"/>
    <w:rsid w:val="00B04619"/>
    <w:rsid w:val="00B05820"/>
    <w:rsid w:val="00B0628E"/>
    <w:rsid w:val="00B10688"/>
    <w:rsid w:val="00B1201B"/>
    <w:rsid w:val="00B15B16"/>
    <w:rsid w:val="00B161B3"/>
    <w:rsid w:val="00B17DFA"/>
    <w:rsid w:val="00B2373B"/>
    <w:rsid w:val="00B333D8"/>
    <w:rsid w:val="00B4004C"/>
    <w:rsid w:val="00B40252"/>
    <w:rsid w:val="00B414FF"/>
    <w:rsid w:val="00B4164E"/>
    <w:rsid w:val="00B45711"/>
    <w:rsid w:val="00B53BF4"/>
    <w:rsid w:val="00B61593"/>
    <w:rsid w:val="00B63E27"/>
    <w:rsid w:val="00B64C6B"/>
    <w:rsid w:val="00B72F6E"/>
    <w:rsid w:val="00B73089"/>
    <w:rsid w:val="00B74604"/>
    <w:rsid w:val="00B750DF"/>
    <w:rsid w:val="00B81E2C"/>
    <w:rsid w:val="00B836EF"/>
    <w:rsid w:val="00BA50FC"/>
    <w:rsid w:val="00BA6979"/>
    <w:rsid w:val="00BB6C24"/>
    <w:rsid w:val="00BC7DC8"/>
    <w:rsid w:val="00BC7E29"/>
    <w:rsid w:val="00BD4722"/>
    <w:rsid w:val="00BD5DB3"/>
    <w:rsid w:val="00BD77A3"/>
    <w:rsid w:val="00BE28AD"/>
    <w:rsid w:val="00BE77EC"/>
    <w:rsid w:val="00BF12A5"/>
    <w:rsid w:val="00BF1A8F"/>
    <w:rsid w:val="00BF1EDF"/>
    <w:rsid w:val="00BF213E"/>
    <w:rsid w:val="00BF2B99"/>
    <w:rsid w:val="00BF4397"/>
    <w:rsid w:val="00BF4BE0"/>
    <w:rsid w:val="00BF5B7E"/>
    <w:rsid w:val="00BF6F43"/>
    <w:rsid w:val="00C0555F"/>
    <w:rsid w:val="00C05A6E"/>
    <w:rsid w:val="00C1173E"/>
    <w:rsid w:val="00C15224"/>
    <w:rsid w:val="00C1588B"/>
    <w:rsid w:val="00C179FC"/>
    <w:rsid w:val="00C20ED5"/>
    <w:rsid w:val="00C24750"/>
    <w:rsid w:val="00C30549"/>
    <w:rsid w:val="00C3329D"/>
    <w:rsid w:val="00C34AA8"/>
    <w:rsid w:val="00C40A96"/>
    <w:rsid w:val="00C410BB"/>
    <w:rsid w:val="00C44AE7"/>
    <w:rsid w:val="00C462B6"/>
    <w:rsid w:val="00C53000"/>
    <w:rsid w:val="00C575DF"/>
    <w:rsid w:val="00C60006"/>
    <w:rsid w:val="00C61279"/>
    <w:rsid w:val="00C70106"/>
    <w:rsid w:val="00C70B9A"/>
    <w:rsid w:val="00C808C3"/>
    <w:rsid w:val="00C81570"/>
    <w:rsid w:val="00C82243"/>
    <w:rsid w:val="00C84C1F"/>
    <w:rsid w:val="00C869F1"/>
    <w:rsid w:val="00C87657"/>
    <w:rsid w:val="00C90ABF"/>
    <w:rsid w:val="00C95D1A"/>
    <w:rsid w:val="00CA1444"/>
    <w:rsid w:val="00CA2A8B"/>
    <w:rsid w:val="00CB699D"/>
    <w:rsid w:val="00CC2318"/>
    <w:rsid w:val="00CC3323"/>
    <w:rsid w:val="00CD43DB"/>
    <w:rsid w:val="00CD5D1F"/>
    <w:rsid w:val="00CE1DE4"/>
    <w:rsid w:val="00CE3E39"/>
    <w:rsid w:val="00CE5B0F"/>
    <w:rsid w:val="00CF0C60"/>
    <w:rsid w:val="00CF4368"/>
    <w:rsid w:val="00CF4D18"/>
    <w:rsid w:val="00CF538A"/>
    <w:rsid w:val="00D10B33"/>
    <w:rsid w:val="00D16196"/>
    <w:rsid w:val="00D2087B"/>
    <w:rsid w:val="00D22579"/>
    <w:rsid w:val="00D2569A"/>
    <w:rsid w:val="00D30C80"/>
    <w:rsid w:val="00D321A8"/>
    <w:rsid w:val="00D33120"/>
    <w:rsid w:val="00D37F27"/>
    <w:rsid w:val="00D45162"/>
    <w:rsid w:val="00D547BE"/>
    <w:rsid w:val="00D607FD"/>
    <w:rsid w:val="00D62F05"/>
    <w:rsid w:val="00D66F18"/>
    <w:rsid w:val="00D73256"/>
    <w:rsid w:val="00D738EB"/>
    <w:rsid w:val="00D77824"/>
    <w:rsid w:val="00D81003"/>
    <w:rsid w:val="00D810CA"/>
    <w:rsid w:val="00D82DCC"/>
    <w:rsid w:val="00D87F5B"/>
    <w:rsid w:val="00D942BA"/>
    <w:rsid w:val="00D96D91"/>
    <w:rsid w:val="00DA09F7"/>
    <w:rsid w:val="00DA2084"/>
    <w:rsid w:val="00DA523C"/>
    <w:rsid w:val="00DA52B8"/>
    <w:rsid w:val="00DB1327"/>
    <w:rsid w:val="00DB19A0"/>
    <w:rsid w:val="00DC0B36"/>
    <w:rsid w:val="00DC2DF2"/>
    <w:rsid w:val="00DC65F9"/>
    <w:rsid w:val="00DC748F"/>
    <w:rsid w:val="00DD050C"/>
    <w:rsid w:val="00DD3A90"/>
    <w:rsid w:val="00DD3FEE"/>
    <w:rsid w:val="00DD58A9"/>
    <w:rsid w:val="00DD71A6"/>
    <w:rsid w:val="00DE0CD0"/>
    <w:rsid w:val="00DE2AAF"/>
    <w:rsid w:val="00DE5ABE"/>
    <w:rsid w:val="00DE67EF"/>
    <w:rsid w:val="00DE6C2F"/>
    <w:rsid w:val="00DF145C"/>
    <w:rsid w:val="00DF2EA5"/>
    <w:rsid w:val="00DF3B4E"/>
    <w:rsid w:val="00E01933"/>
    <w:rsid w:val="00E01D94"/>
    <w:rsid w:val="00E03DB2"/>
    <w:rsid w:val="00E04F29"/>
    <w:rsid w:val="00E12CB0"/>
    <w:rsid w:val="00E131FC"/>
    <w:rsid w:val="00E148D9"/>
    <w:rsid w:val="00E15D0F"/>
    <w:rsid w:val="00E2415A"/>
    <w:rsid w:val="00E304F0"/>
    <w:rsid w:val="00E32ED0"/>
    <w:rsid w:val="00E37693"/>
    <w:rsid w:val="00E46754"/>
    <w:rsid w:val="00E473CC"/>
    <w:rsid w:val="00E566F7"/>
    <w:rsid w:val="00E6612F"/>
    <w:rsid w:val="00E72574"/>
    <w:rsid w:val="00E7475F"/>
    <w:rsid w:val="00E74A4F"/>
    <w:rsid w:val="00E80BDC"/>
    <w:rsid w:val="00E852A2"/>
    <w:rsid w:val="00E9262E"/>
    <w:rsid w:val="00E97CB7"/>
    <w:rsid w:val="00EB3A74"/>
    <w:rsid w:val="00EB65D6"/>
    <w:rsid w:val="00EB704D"/>
    <w:rsid w:val="00EC131D"/>
    <w:rsid w:val="00EC451B"/>
    <w:rsid w:val="00EC4B39"/>
    <w:rsid w:val="00EC68D4"/>
    <w:rsid w:val="00ED0F02"/>
    <w:rsid w:val="00ED15B9"/>
    <w:rsid w:val="00ED2405"/>
    <w:rsid w:val="00ED3102"/>
    <w:rsid w:val="00ED6C26"/>
    <w:rsid w:val="00EE0B68"/>
    <w:rsid w:val="00EE131A"/>
    <w:rsid w:val="00EE1DEA"/>
    <w:rsid w:val="00EF780D"/>
    <w:rsid w:val="00F055AC"/>
    <w:rsid w:val="00F06C98"/>
    <w:rsid w:val="00F13296"/>
    <w:rsid w:val="00F143A1"/>
    <w:rsid w:val="00F16445"/>
    <w:rsid w:val="00F21F57"/>
    <w:rsid w:val="00F243E2"/>
    <w:rsid w:val="00F252CC"/>
    <w:rsid w:val="00F27363"/>
    <w:rsid w:val="00F348E8"/>
    <w:rsid w:val="00F3678B"/>
    <w:rsid w:val="00F40F4C"/>
    <w:rsid w:val="00F4460D"/>
    <w:rsid w:val="00F45C2F"/>
    <w:rsid w:val="00F478CD"/>
    <w:rsid w:val="00F47B8B"/>
    <w:rsid w:val="00F5420D"/>
    <w:rsid w:val="00F54E4C"/>
    <w:rsid w:val="00F6411C"/>
    <w:rsid w:val="00F651A2"/>
    <w:rsid w:val="00F714FF"/>
    <w:rsid w:val="00F7307D"/>
    <w:rsid w:val="00F87DE5"/>
    <w:rsid w:val="00F90EC3"/>
    <w:rsid w:val="00F92C3A"/>
    <w:rsid w:val="00F97B88"/>
    <w:rsid w:val="00F97BC6"/>
    <w:rsid w:val="00FA288E"/>
    <w:rsid w:val="00FA322A"/>
    <w:rsid w:val="00FA4BAC"/>
    <w:rsid w:val="00FB0AA5"/>
    <w:rsid w:val="00FB0EC6"/>
    <w:rsid w:val="00FB4EE5"/>
    <w:rsid w:val="00FC4512"/>
    <w:rsid w:val="00FC4A87"/>
    <w:rsid w:val="00FD0638"/>
    <w:rsid w:val="00FD34E7"/>
    <w:rsid w:val="00FD6CF3"/>
    <w:rsid w:val="00FF2540"/>
    <w:rsid w:val="00FF2999"/>
    <w:rsid w:val="00FF3F5C"/>
    <w:rsid w:val="00FF4129"/>
    <w:rsid w:val="00FF5325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D4E0"/>
  <w15:chartTrackingRefBased/>
  <w15:docId w15:val="{3B4B080C-C8EA-4A5E-92F1-2819A4C4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79"/>
    <w:pPr>
      <w:spacing w:after="0" w:line="240" w:lineRule="auto"/>
    </w:pPr>
    <w:rPr>
      <w:sz w:val="18"/>
      <w:szCs w:val="18"/>
    </w:rPr>
  </w:style>
  <w:style w:type="paragraph" w:styleId="Rubrik1">
    <w:name w:val="heading 1"/>
    <w:basedOn w:val="Normal"/>
    <w:next w:val="Rubrik2"/>
    <w:link w:val="Rubrik1Char"/>
    <w:uiPriority w:val="9"/>
    <w:qFormat/>
    <w:rsid w:val="002836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outlineLvl w:val="0"/>
    </w:pPr>
    <w:rPr>
      <w:b/>
      <w:bCs/>
      <w:caps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B699D"/>
    <w:pPr>
      <w:spacing w:before="120"/>
      <w:contextualSpacing/>
      <w:outlineLvl w:val="1"/>
    </w:pPr>
    <w:rPr>
      <w:b/>
      <w:bCs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4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4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4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4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4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4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3622"/>
    <w:rPr>
      <w:b/>
      <w:bCs/>
      <w:caps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CB699D"/>
    <w:rPr>
      <w:b/>
      <w:bCs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4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48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48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48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48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48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48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4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48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48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48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4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48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48D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836E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836EF"/>
  </w:style>
  <w:style w:type="paragraph" w:styleId="Sidfot">
    <w:name w:val="footer"/>
    <w:basedOn w:val="Normal"/>
    <w:link w:val="SidfotChar"/>
    <w:uiPriority w:val="99"/>
    <w:unhideWhenUsed/>
    <w:rsid w:val="00B836E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836EF"/>
  </w:style>
  <w:style w:type="paragraph" w:styleId="Normalwebb">
    <w:name w:val="Normal (Web)"/>
    <w:basedOn w:val="Normal"/>
    <w:uiPriority w:val="99"/>
    <w:semiHidden/>
    <w:unhideWhenUsed/>
    <w:rsid w:val="00E6612F"/>
    <w:rPr>
      <w:rFonts w:ascii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F1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-OchEller---">
    <w:name w:val="--- Och/Eller ---"/>
    <w:basedOn w:val="Normal"/>
    <w:link w:val="---OchEller---Char"/>
    <w:rsid w:val="0056008B"/>
    <w:rPr>
      <w:vertAlign w:val="superscript"/>
    </w:rPr>
  </w:style>
  <w:style w:type="character" w:customStyle="1" w:styleId="---OchEller---Char">
    <w:name w:val="--- Och/Eller --- Char"/>
    <w:basedOn w:val="Standardstycketeckensnitt"/>
    <w:link w:val="---OchEller---"/>
    <w:rsid w:val="0056008B"/>
    <w:rPr>
      <w:sz w:val="18"/>
      <w:szCs w:val="18"/>
      <w:vertAlign w:val="superscript"/>
    </w:rPr>
  </w:style>
  <w:style w:type="character" w:styleId="Diskretbetoning">
    <w:name w:val="Subtle Emphasis"/>
    <w:basedOn w:val="Standardstycketeckensnitt"/>
    <w:uiPriority w:val="19"/>
    <w:qFormat/>
    <w:rsid w:val="00160FF1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132E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Ingetavstnd">
    <w:name w:val="No Spacing"/>
    <w:uiPriority w:val="1"/>
    <w:qFormat/>
    <w:rsid w:val="00AD7256"/>
    <w:pPr>
      <w:spacing w:after="0" w:line="240" w:lineRule="auto"/>
    </w:pPr>
    <w:rPr>
      <w:rFonts w:ascii="Verdana" w:hAnsi="Verdana"/>
      <w:kern w:val="0"/>
      <w:sz w:val="18"/>
      <w14:ligatures w14:val="none"/>
    </w:rPr>
  </w:style>
  <w:style w:type="paragraph" w:customStyle="1" w:styleId="Driftindikering">
    <w:name w:val="_Driftindikering"/>
    <w:basedOn w:val="Normal"/>
    <w:rsid w:val="00AD7256"/>
    <w:pPr>
      <w:tabs>
        <w:tab w:val="left" w:pos="1985"/>
        <w:tab w:val="left" w:pos="5670"/>
      </w:tabs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AD7256"/>
  </w:style>
  <w:style w:type="character" w:customStyle="1" w:styleId="eop">
    <w:name w:val="eop"/>
    <w:basedOn w:val="Standardstycketeckensnitt"/>
    <w:rsid w:val="00AD7256"/>
  </w:style>
  <w:style w:type="paragraph" w:customStyle="1" w:styleId="Larmer">
    <w:name w:val="_Larmer"/>
    <w:basedOn w:val="Normal"/>
    <w:rsid w:val="00A956A8"/>
    <w:pPr>
      <w:tabs>
        <w:tab w:val="left" w:pos="1985"/>
        <w:tab w:val="left" w:pos="5670"/>
        <w:tab w:val="left" w:pos="5954"/>
      </w:tabs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pplatillByggnad xmlns="c5f64276-819b-4fb6-a35b-0a22cc9d44cb" xsi:nil="true"/>
    <TaxCatchAll xmlns="a5a7ab83-fdae-4e26-b011-688b6c59c27d" xsi:nil="true"/>
    <Godk_x00e4_nd_x003f_ xmlns="c5f64276-819b-4fb6-a35b-0a22cc9d44cb" xsi:nil="true"/>
    <Status xmlns="c5f64276-819b-4fb6-a35b-0a22cc9d44cb" xsi:nil="true"/>
    <lcf76f155ced4ddcb4097134ff3c332f xmlns="c5f64276-819b-4fb6-a35b-0a22cc9d44cb">
      <Terms xmlns="http://schemas.microsoft.com/office/infopath/2007/PartnerControls"/>
    </lcf76f155ced4ddcb4097134ff3c332f>
    <N_x00e4_staBesiktning xmlns="c5f64276-819b-4fb6-a35b-0a22cc9d44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D4E685B90C54CB0EE042F9ADF24C1" ma:contentTypeVersion="20" ma:contentTypeDescription="Skapa ett nytt dokument." ma:contentTypeScope="" ma:versionID="605be72278157471586078750e126a3d">
  <xsd:schema xmlns:xsd="http://www.w3.org/2001/XMLSchema" xmlns:xs="http://www.w3.org/2001/XMLSchema" xmlns:p="http://schemas.microsoft.com/office/2006/metadata/properties" xmlns:ns2="c5f64276-819b-4fb6-a35b-0a22cc9d44cb" xmlns:ns3="a5a7ab83-fdae-4e26-b011-688b6c59c27d" targetNamespace="http://schemas.microsoft.com/office/2006/metadata/properties" ma:root="true" ma:fieldsID="e1e08e93a24e723b73d9e2d76e71796c" ns2:_="" ns3:_="">
    <xsd:import namespace="c5f64276-819b-4fb6-a35b-0a22cc9d44cb"/>
    <xsd:import namespace="a5a7ab83-fdae-4e26-b011-688b6c59c27d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KopplatillByggnad" minOccurs="0"/>
                <xsd:element ref="ns2:N_x00e4_staBesiktning" minOccurs="0"/>
                <xsd:element ref="ns2:Godk_x00e4_n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64276-819b-4fb6-a35b-0a22cc9d44cb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format="Dropdown" ma:internalName="Status">
      <xsd:simpleType>
        <xsd:restriction base="dms:Choice">
          <xsd:enumeration value="G"/>
          <xsd:enumeration value="EG"/>
          <xsd:enumeration value="Arkivera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729d75a-eb25-4e73-8514-01f71c7b2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KopplatillByggnad" ma:index="22" nillable="true" ma:displayName="Koppla till Byggnad" ma:format="Dropdown" ma:list="6a4e5595-39de-4c9a-b162-eb891952f036" ma:internalName="KopplatillByggnad" ma:showField="KST_x002d_Omr_x002c__x0020_gata_">
      <xsd:simpleType>
        <xsd:restriction base="dms:Lookup"/>
      </xsd:simpleType>
    </xsd:element>
    <xsd:element name="N_x00e4_staBesiktning" ma:index="23" nillable="true" ma:displayName="Nästa Besiktning" ma:format="DateOnly" ma:internalName="N_x00e4_staBesiktning">
      <xsd:simpleType>
        <xsd:restriction base="dms:DateTime"/>
      </xsd:simpleType>
    </xsd:element>
    <xsd:element name="Godk_x00e4_nd_x003f_" ma:index="24" nillable="true" ma:displayName="Godkänd?" ma:format="RadioButtons" ma:internalName="Godk_x00e4_nd_x003f_">
      <xsd:simpleType>
        <xsd:restriction base="dms:Choice">
          <xsd:enumeration value="NEJ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ab83-fdae-4e26-b011-688b6c59c2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1844a1-92a3-47c4-a421-af1caa08a288}" ma:internalName="TaxCatchAll" ma:readOnly="false" ma:showField="CatchAllData" ma:web="a5a7ab83-fdae-4e26-b011-688b6c59c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C00B1-0D3D-408A-A24F-A54DC483F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DFC0-E80B-47A7-A5DC-88AB1824B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38DDE-4A48-4818-B36A-EA24744CD49C}">
  <ds:schemaRefs>
    <ds:schemaRef ds:uri="http://schemas.microsoft.com/office/2006/metadata/properties"/>
    <ds:schemaRef ds:uri="http://schemas.microsoft.com/office/infopath/2007/PartnerControls"/>
    <ds:schemaRef ds:uri="c5f64276-819b-4fb6-a35b-0a22cc9d44cb"/>
    <ds:schemaRef ds:uri="a5a7ab83-fdae-4e26-b011-688b6c59c27d"/>
  </ds:schemaRefs>
</ds:datastoreItem>
</file>

<file path=customXml/itemProps4.xml><?xml version="1.0" encoding="utf-8"?>
<ds:datastoreItem xmlns:ds="http://schemas.openxmlformats.org/officeDocument/2006/customXml" ds:itemID="{41FA434B-83C6-4E52-8573-59652B73D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64276-819b-4fb6-a35b-0a22cc9d44cb"/>
    <ds:schemaRef ds:uri="a5a7ab83-fdae-4e26-b011-688b6c59c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2702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Lars-Olof Lindeheden</dc:creator>
  <cp:keywords/>
  <dc:description/>
  <cp:lastModifiedBy>Lars-Olof Lindeheden</cp:lastModifiedBy>
  <cp:revision>7</cp:revision>
  <dcterms:created xsi:type="dcterms:W3CDTF">2025-12-16T06:31:00Z</dcterms:created>
  <dcterms:modified xsi:type="dcterms:W3CDTF">2025-12-29T13:13:00Z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0x010100EC5D4E685B90C54CB0EE042F9ADF24C1</vt:lpwstr>
  </property>
  <property fmtid="{D5CDD505-2E9C-101B-9397-08002B2CF9AE}" pid="3" name="MediaServiceImageTags">
    <vt:lpwstr/>
  </property>
</Properties>
</file>